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F1" w:rsidRPr="00A66D11" w:rsidRDefault="00A66D11" w:rsidP="00CA54F1">
      <w:pPr>
        <w:widowControl/>
        <w:spacing w:before="189" w:after="100" w:afterAutospacing="1" w:line="328" w:lineRule="atLeast"/>
        <w:jc w:val="center"/>
        <w:outlineLvl w:val="0"/>
        <w:rPr>
          <w:rFonts w:ascii="华文中宋" w:eastAsia="华文中宋" w:hAnsi="华文中宋" w:cs="宋体"/>
          <w:b/>
          <w:bCs/>
          <w:color w:val="000000"/>
          <w:kern w:val="36"/>
          <w:sz w:val="32"/>
          <w:szCs w:val="32"/>
        </w:rPr>
      </w:pPr>
      <w:r>
        <w:rPr>
          <w:rFonts w:ascii="华文中宋" w:eastAsia="华文中宋" w:hAnsi="华文中宋" w:cs="宋体" w:hint="eastAsia"/>
          <w:b/>
          <w:bCs/>
          <w:color w:val="000000"/>
          <w:kern w:val="36"/>
          <w:sz w:val="32"/>
          <w:szCs w:val="32"/>
        </w:rPr>
        <w:t>能源工程学</w:t>
      </w:r>
      <w:r w:rsidR="00614715">
        <w:rPr>
          <w:rFonts w:ascii="华文中宋" w:eastAsia="华文中宋" w:hAnsi="华文中宋" w:cs="宋体" w:hint="eastAsia"/>
          <w:b/>
          <w:bCs/>
          <w:color w:val="000000"/>
          <w:kern w:val="36"/>
          <w:sz w:val="32"/>
          <w:szCs w:val="32"/>
        </w:rPr>
        <w:t>院</w:t>
      </w:r>
      <w:r w:rsidR="00CA54F1" w:rsidRPr="00A66D11">
        <w:rPr>
          <w:rFonts w:ascii="华文中宋" w:eastAsia="华文中宋" w:hAnsi="华文中宋" w:cs="宋体"/>
          <w:b/>
          <w:bCs/>
          <w:color w:val="000000"/>
          <w:kern w:val="36"/>
          <w:sz w:val="32"/>
          <w:szCs w:val="32"/>
        </w:rPr>
        <w:t>博士生招生改革实施方案</w:t>
      </w:r>
      <w:r w:rsidR="000C65CB">
        <w:rPr>
          <w:rFonts w:ascii="华文中宋" w:eastAsia="华文中宋" w:hAnsi="华文中宋" w:cs="宋体" w:hint="eastAsia"/>
          <w:b/>
          <w:bCs/>
          <w:color w:val="000000"/>
          <w:kern w:val="36"/>
          <w:sz w:val="32"/>
          <w:szCs w:val="32"/>
        </w:rPr>
        <w:t>（2015年）</w:t>
      </w:r>
    </w:p>
    <w:p w:rsidR="00CA54F1" w:rsidRPr="00CA54F1" w:rsidRDefault="00A66D11" w:rsidP="00DB103F">
      <w:pPr>
        <w:widowControl/>
        <w:adjustRightInd w:val="0"/>
        <w:snapToGri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1"/>
        </w:rPr>
        <w:t>按</w:t>
      </w:r>
      <w:r w:rsidR="0089764F">
        <w:rPr>
          <w:rFonts w:ascii="宋体" w:eastAsia="宋体" w:hAnsi="宋体" w:cs="宋体" w:hint="eastAsia"/>
          <w:kern w:val="0"/>
          <w:sz w:val="24"/>
          <w:szCs w:val="21"/>
        </w:rPr>
        <w:t>浙江大学</w:t>
      </w:r>
      <w:r>
        <w:rPr>
          <w:rFonts w:ascii="宋体" w:eastAsia="宋体" w:hAnsi="宋体" w:cs="宋体" w:hint="eastAsia"/>
          <w:kern w:val="0"/>
          <w:sz w:val="24"/>
          <w:szCs w:val="21"/>
        </w:rPr>
        <w:t>博士</w:t>
      </w:r>
      <w:r w:rsidR="0089764F">
        <w:rPr>
          <w:rFonts w:ascii="宋体" w:eastAsia="宋体" w:hAnsi="宋体" w:cs="宋体" w:hint="eastAsia"/>
          <w:kern w:val="0"/>
          <w:sz w:val="24"/>
          <w:szCs w:val="21"/>
        </w:rPr>
        <w:t>学位研究生</w:t>
      </w:r>
      <w:r>
        <w:rPr>
          <w:rFonts w:ascii="宋体" w:eastAsia="宋体" w:hAnsi="宋体" w:cs="宋体" w:hint="eastAsia"/>
          <w:kern w:val="0"/>
          <w:sz w:val="24"/>
          <w:szCs w:val="21"/>
        </w:rPr>
        <w:t>招生方式改革思路，能源工程学</w:t>
      </w:r>
      <w:r w:rsidR="00614715">
        <w:rPr>
          <w:rFonts w:ascii="宋体" w:eastAsia="宋体" w:hAnsi="宋体" w:cs="宋体" w:hint="eastAsia"/>
          <w:kern w:val="0"/>
          <w:sz w:val="24"/>
          <w:szCs w:val="21"/>
        </w:rPr>
        <w:t>院</w:t>
      </w:r>
      <w:r w:rsidR="00CA54F1" w:rsidRPr="00CA54F1">
        <w:rPr>
          <w:rFonts w:ascii="宋体" w:eastAsia="宋体" w:hAnsi="宋体" w:cs="宋体" w:hint="eastAsia"/>
          <w:kern w:val="0"/>
          <w:sz w:val="24"/>
          <w:szCs w:val="21"/>
        </w:rPr>
        <w:t>博士</w:t>
      </w:r>
      <w:r>
        <w:rPr>
          <w:rFonts w:ascii="宋体" w:eastAsia="宋体" w:hAnsi="宋体" w:cs="宋体" w:hint="eastAsia"/>
          <w:kern w:val="0"/>
          <w:sz w:val="24"/>
          <w:szCs w:val="21"/>
        </w:rPr>
        <w:t>研究</w:t>
      </w:r>
      <w:r w:rsidR="00CA54F1" w:rsidRPr="00CA54F1">
        <w:rPr>
          <w:rFonts w:ascii="宋体" w:eastAsia="宋体" w:hAnsi="宋体" w:cs="宋体" w:hint="eastAsia"/>
          <w:kern w:val="0"/>
          <w:sz w:val="24"/>
          <w:szCs w:val="21"/>
        </w:rPr>
        <w:t>生招生</w:t>
      </w:r>
      <w:r w:rsidR="0089764F">
        <w:rPr>
          <w:rFonts w:ascii="宋体" w:eastAsia="宋体" w:hAnsi="宋体" w:cs="宋体" w:hint="eastAsia"/>
          <w:kern w:val="0"/>
          <w:sz w:val="24"/>
          <w:szCs w:val="21"/>
        </w:rPr>
        <w:t>方式</w:t>
      </w:r>
      <w:r w:rsidR="00CA54F1" w:rsidRPr="00CA54F1">
        <w:rPr>
          <w:rFonts w:ascii="宋体" w:eastAsia="宋体" w:hAnsi="宋体" w:cs="宋体" w:hint="eastAsia"/>
          <w:kern w:val="0"/>
          <w:sz w:val="24"/>
          <w:szCs w:val="21"/>
        </w:rPr>
        <w:t>为：直接攻博、硕博连读、</w:t>
      </w:r>
      <w:r w:rsidR="002D2907">
        <w:rPr>
          <w:rFonts w:ascii="宋体" w:eastAsia="宋体" w:hAnsi="宋体" w:cs="宋体" w:hint="eastAsia"/>
          <w:kern w:val="0"/>
          <w:sz w:val="24"/>
          <w:szCs w:val="21"/>
        </w:rPr>
        <w:t>自主</w:t>
      </w:r>
      <w:r w:rsidR="00CA54F1" w:rsidRPr="00CA54F1">
        <w:rPr>
          <w:rFonts w:ascii="宋体" w:eastAsia="宋体" w:hAnsi="宋体" w:cs="宋体" w:hint="eastAsia"/>
          <w:bCs/>
          <w:kern w:val="0"/>
          <w:sz w:val="24"/>
          <w:szCs w:val="21"/>
        </w:rPr>
        <w:t>遴选、</w:t>
      </w:r>
      <w:r w:rsidR="002D2907">
        <w:rPr>
          <w:rFonts w:ascii="宋体" w:eastAsia="宋体" w:hAnsi="宋体" w:cs="宋体" w:hint="eastAsia"/>
          <w:kern w:val="0"/>
          <w:sz w:val="24"/>
          <w:szCs w:val="21"/>
        </w:rPr>
        <w:t>申请-考核</w:t>
      </w:r>
      <w:r w:rsidR="002536E8">
        <w:rPr>
          <w:rFonts w:ascii="宋体" w:eastAsia="宋体" w:hAnsi="宋体" w:cs="宋体" w:hint="eastAsia"/>
          <w:kern w:val="0"/>
          <w:sz w:val="24"/>
          <w:szCs w:val="21"/>
        </w:rPr>
        <w:t>制普通招考</w:t>
      </w:r>
      <w:r w:rsidR="00CA54F1" w:rsidRPr="00CA54F1">
        <w:rPr>
          <w:rFonts w:ascii="宋体" w:eastAsia="宋体" w:hAnsi="宋体" w:cs="宋体" w:hint="eastAsia"/>
          <w:kern w:val="0"/>
          <w:sz w:val="24"/>
          <w:szCs w:val="21"/>
        </w:rPr>
        <w:t>。实施方案如下：</w:t>
      </w:r>
    </w:p>
    <w:p w:rsidR="00CA54F1" w:rsidRPr="00327B5C" w:rsidRDefault="00CA54F1" w:rsidP="00327B5C">
      <w:pPr>
        <w:widowControl/>
        <w:adjustRightInd w:val="0"/>
        <w:snapToGrid w:val="0"/>
        <w:spacing w:line="360" w:lineRule="auto"/>
        <w:ind w:firstLineChars="200" w:firstLine="480"/>
        <w:jc w:val="left"/>
        <w:rPr>
          <w:rFonts w:ascii="黑体" w:eastAsia="黑体" w:hAnsi="黑体" w:cs="宋体"/>
          <w:kern w:val="0"/>
          <w:sz w:val="24"/>
          <w:szCs w:val="24"/>
        </w:rPr>
      </w:pPr>
      <w:r w:rsidRPr="00327B5C">
        <w:rPr>
          <w:rFonts w:ascii="黑体" w:eastAsia="黑体" w:hAnsi="黑体" w:cs="宋体" w:hint="eastAsia"/>
          <w:color w:val="000000"/>
          <w:kern w:val="0"/>
          <w:sz w:val="24"/>
          <w:szCs w:val="24"/>
        </w:rPr>
        <w:t>一、指导思想</w:t>
      </w:r>
    </w:p>
    <w:p w:rsidR="00CA54F1" w:rsidRPr="00CA54F1" w:rsidRDefault="00CA54F1" w:rsidP="00DB103F">
      <w:pPr>
        <w:widowControl/>
        <w:adjustRightInd w:val="0"/>
        <w:snapToGrid w:val="0"/>
        <w:spacing w:line="360" w:lineRule="auto"/>
        <w:ind w:firstLineChars="200" w:firstLine="480"/>
        <w:jc w:val="left"/>
        <w:rPr>
          <w:rFonts w:ascii="宋体" w:eastAsia="宋体" w:hAnsi="宋体" w:cs="宋体"/>
          <w:kern w:val="0"/>
          <w:sz w:val="24"/>
          <w:szCs w:val="24"/>
        </w:rPr>
      </w:pPr>
      <w:r w:rsidRPr="00CA54F1">
        <w:rPr>
          <w:rFonts w:ascii="宋体" w:eastAsia="宋体" w:hAnsi="宋体" w:cs="宋体" w:hint="eastAsia"/>
          <w:kern w:val="0"/>
          <w:sz w:val="24"/>
          <w:szCs w:val="24"/>
        </w:rPr>
        <w:t>坚持公开、公平、公正</w:t>
      </w:r>
      <w:r w:rsidRPr="00CA54F1">
        <w:rPr>
          <w:rFonts w:ascii="宋体" w:eastAsia="宋体" w:hAnsi="宋体" w:cs="宋体" w:hint="eastAsia"/>
          <w:kern w:val="0"/>
          <w:sz w:val="24"/>
          <w:szCs w:val="24"/>
          <w:shd w:val="clear" w:color="auto" w:fill="FFFFFF"/>
        </w:rPr>
        <w:t>，全面考核、择优录取的原则，坚持有利于提高我校博士生招生质量和招生声誉，培养高层次人才。</w:t>
      </w:r>
    </w:p>
    <w:p w:rsidR="00CA54F1" w:rsidRPr="00327B5C" w:rsidRDefault="00CA54F1" w:rsidP="00DB103F">
      <w:pPr>
        <w:widowControl/>
        <w:adjustRightInd w:val="0"/>
        <w:snapToGrid w:val="0"/>
        <w:spacing w:line="360" w:lineRule="auto"/>
        <w:ind w:firstLineChars="200" w:firstLine="480"/>
        <w:jc w:val="left"/>
        <w:rPr>
          <w:rFonts w:ascii="黑体" w:eastAsia="黑体" w:hAnsi="黑体" w:cs="宋体"/>
          <w:kern w:val="0"/>
          <w:sz w:val="24"/>
          <w:szCs w:val="24"/>
        </w:rPr>
      </w:pPr>
      <w:r w:rsidRPr="00327B5C">
        <w:rPr>
          <w:rFonts w:ascii="黑体" w:eastAsia="黑体" w:hAnsi="黑体" w:cs="宋体" w:hint="eastAsia"/>
          <w:kern w:val="0"/>
          <w:sz w:val="24"/>
          <w:szCs w:val="24"/>
          <w:shd w:val="clear" w:color="auto" w:fill="FFFFFF"/>
        </w:rPr>
        <w:t>二、组织与领导</w:t>
      </w:r>
    </w:p>
    <w:p w:rsidR="00CA54F1" w:rsidRPr="00CA54F1" w:rsidRDefault="00CA54F1" w:rsidP="00DB103F">
      <w:pPr>
        <w:widowControl/>
        <w:adjustRightInd w:val="0"/>
        <w:snapToGrid w:val="0"/>
        <w:spacing w:line="360" w:lineRule="auto"/>
        <w:ind w:firstLineChars="200" w:firstLine="480"/>
        <w:jc w:val="left"/>
        <w:rPr>
          <w:rFonts w:ascii="宋体" w:eastAsia="宋体" w:hAnsi="宋体" w:cs="宋体"/>
          <w:kern w:val="0"/>
          <w:sz w:val="24"/>
          <w:szCs w:val="24"/>
        </w:rPr>
      </w:pPr>
      <w:r w:rsidRPr="00CA54F1">
        <w:rPr>
          <w:rFonts w:ascii="宋体" w:eastAsia="宋体" w:hAnsi="宋体" w:cs="宋体" w:hint="eastAsia"/>
          <w:kern w:val="0"/>
          <w:sz w:val="24"/>
          <w:szCs w:val="21"/>
          <w:shd w:val="clear" w:color="auto" w:fill="FFFFFF"/>
        </w:rPr>
        <w:t>成立能源</w:t>
      </w:r>
      <w:r w:rsidR="002D2907">
        <w:rPr>
          <w:rFonts w:ascii="宋体" w:eastAsia="宋体" w:hAnsi="宋体" w:cs="宋体" w:hint="eastAsia"/>
          <w:kern w:val="0"/>
          <w:sz w:val="24"/>
          <w:szCs w:val="21"/>
          <w:shd w:val="clear" w:color="auto" w:fill="FFFFFF"/>
        </w:rPr>
        <w:t>工程</w:t>
      </w:r>
      <w:r w:rsidR="00614715">
        <w:rPr>
          <w:rFonts w:ascii="宋体" w:eastAsia="宋体" w:hAnsi="宋体" w:cs="宋体" w:hint="eastAsia"/>
          <w:kern w:val="0"/>
          <w:sz w:val="24"/>
          <w:szCs w:val="21"/>
          <w:shd w:val="clear" w:color="auto" w:fill="FFFFFF"/>
        </w:rPr>
        <w:t>学院</w:t>
      </w:r>
      <w:r w:rsidRPr="00CA54F1">
        <w:rPr>
          <w:rFonts w:ascii="宋体" w:eastAsia="宋体" w:hAnsi="宋体" w:cs="宋体" w:hint="eastAsia"/>
          <w:kern w:val="0"/>
          <w:sz w:val="24"/>
          <w:szCs w:val="21"/>
          <w:shd w:val="clear" w:color="auto" w:fill="FFFFFF"/>
        </w:rPr>
        <w:t>博士生招生工作小组，成员由能源</w:t>
      </w:r>
      <w:r w:rsidR="002D2907">
        <w:rPr>
          <w:rFonts w:ascii="宋体" w:eastAsia="宋体" w:hAnsi="宋体" w:cs="宋体" w:hint="eastAsia"/>
          <w:kern w:val="0"/>
          <w:sz w:val="24"/>
          <w:szCs w:val="21"/>
          <w:shd w:val="clear" w:color="auto" w:fill="FFFFFF"/>
        </w:rPr>
        <w:t>工程</w:t>
      </w:r>
      <w:r w:rsidR="00614715">
        <w:rPr>
          <w:rFonts w:ascii="宋体" w:eastAsia="宋体" w:hAnsi="宋体" w:cs="宋体" w:hint="eastAsia"/>
          <w:kern w:val="0"/>
          <w:sz w:val="24"/>
          <w:szCs w:val="21"/>
          <w:shd w:val="clear" w:color="auto" w:fill="FFFFFF"/>
        </w:rPr>
        <w:t>学院</w:t>
      </w:r>
      <w:r w:rsidR="002D2907">
        <w:rPr>
          <w:rFonts w:ascii="宋体" w:eastAsia="宋体" w:hAnsi="宋体" w:cs="宋体" w:hint="eastAsia"/>
          <w:kern w:val="0"/>
          <w:sz w:val="24"/>
          <w:szCs w:val="21"/>
          <w:shd w:val="clear" w:color="auto" w:fill="FFFFFF"/>
        </w:rPr>
        <w:t>分管</w:t>
      </w:r>
      <w:r w:rsidRPr="00CA54F1">
        <w:rPr>
          <w:rFonts w:ascii="宋体" w:eastAsia="宋体" w:hAnsi="宋体" w:cs="宋体" w:hint="eastAsia"/>
          <w:kern w:val="0"/>
          <w:sz w:val="24"/>
          <w:szCs w:val="21"/>
          <w:shd w:val="clear" w:color="auto" w:fill="FFFFFF"/>
        </w:rPr>
        <w:t>研究生工作领导、</w:t>
      </w:r>
      <w:r w:rsidR="002D2907">
        <w:rPr>
          <w:rFonts w:ascii="宋体" w:eastAsia="宋体" w:hAnsi="宋体" w:cs="宋体" w:hint="eastAsia"/>
          <w:kern w:val="0"/>
          <w:sz w:val="24"/>
          <w:szCs w:val="21"/>
          <w:shd w:val="clear" w:color="auto" w:fill="FFFFFF"/>
        </w:rPr>
        <w:t>各</w:t>
      </w:r>
      <w:r w:rsidRPr="00CA54F1">
        <w:rPr>
          <w:rFonts w:ascii="宋体" w:eastAsia="宋体" w:hAnsi="宋体" w:cs="宋体" w:hint="eastAsia"/>
          <w:kern w:val="0"/>
          <w:sz w:val="24"/>
          <w:szCs w:val="21"/>
          <w:shd w:val="clear" w:color="auto" w:fill="FFFFFF"/>
        </w:rPr>
        <w:t>研究所</w:t>
      </w:r>
      <w:r w:rsidR="002D2907">
        <w:rPr>
          <w:rFonts w:ascii="宋体" w:eastAsia="宋体" w:hAnsi="宋体" w:cs="宋体" w:hint="eastAsia"/>
          <w:kern w:val="0"/>
          <w:sz w:val="24"/>
          <w:szCs w:val="21"/>
          <w:shd w:val="clear" w:color="auto" w:fill="FFFFFF"/>
        </w:rPr>
        <w:t>分管</w:t>
      </w:r>
      <w:r w:rsidRPr="00CA54F1">
        <w:rPr>
          <w:rFonts w:ascii="宋体" w:eastAsia="宋体" w:hAnsi="宋体" w:cs="宋体" w:hint="eastAsia"/>
          <w:kern w:val="0"/>
          <w:sz w:val="24"/>
          <w:szCs w:val="21"/>
          <w:shd w:val="clear" w:color="auto" w:fill="FFFFFF"/>
        </w:rPr>
        <w:t>研究生工作有关负责人、</w:t>
      </w:r>
      <w:r w:rsidR="00614715">
        <w:rPr>
          <w:rFonts w:ascii="宋体" w:eastAsia="宋体" w:hAnsi="宋体" w:cs="宋体" w:hint="eastAsia"/>
          <w:kern w:val="0"/>
          <w:sz w:val="24"/>
          <w:szCs w:val="21"/>
          <w:shd w:val="clear" w:color="auto" w:fill="FFFFFF"/>
        </w:rPr>
        <w:t>学院</w:t>
      </w:r>
      <w:r w:rsidRPr="00CA54F1">
        <w:rPr>
          <w:rFonts w:ascii="宋体" w:eastAsia="宋体" w:hAnsi="宋体" w:cs="宋体" w:hint="eastAsia"/>
          <w:kern w:val="0"/>
          <w:sz w:val="24"/>
          <w:szCs w:val="21"/>
          <w:shd w:val="clear" w:color="auto" w:fill="FFFFFF"/>
        </w:rPr>
        <w:t>研究生管理工作负责人和专家教授代表组成，对整个招生过程进行监督、指导和处理投诉。</w:t>
      </w:r>
    </w:p>
    <w:p w:rsidR="00CA54F1" w:rsidRPr="00327B5C" w:rsidRDefault="00CA54F1" w:rsidP="00DB103F">
      <w:pPr>
        <w:widowControl/>
        <w:adjustRightInd w:val="0"/>
        <w:snapToGrid w:val="0"/>
        <w:spacing w:line="360" w:lineRule="auto"/>
        <w:ind w:firstLineChars="200" w:firstLine="480"/>
        <w:jc w:val="left"/>
        <w:rPr>
          <w:rFonts w:ascii="黑体" w:eastAsia="黑体" w:hAnsi="黑体" w:cs="宋体"/>
          <w:color w:val="000000"/>
          <w:kern w:val="0"/>
          <w:sz w:val="24"/>
          <w:szCs w:val="24"/>
        </w:rPr>
      </w:pPr>
      <w:r w:rsidRPr="00327B5C">
        <w:rPr>
          <w:rFonts w:ascii="黑体" w:eastAsia="黑体" w:hAnsi="黑体" w:cs="宋体" w:hint="eastAsia"/>
          <w:color w:val="000000"/>
          <w:kern w:val="0"/>
          <w:sz w:val="24"/>
          <w:szCs w:val="24"/>
        </w:rPr>
        <w:t>三、招生办法</w:t>
      </w:r>
    </w:p>
    <w:p w:rsidR="00CA54F1" w:rsidRPr="00CA54F1" w:rsidRDefault="00CA54F1" w:rsidP="00DB103F">
      <w:pPr>
        <w:widowControl/>
        <w:adjustRightInd w:val="0"/>
        <w:snapToGrid w:val="0"/>
        <w:spacing w:line="360" w:lineRule="auto"/>
        <w:ind w:firstLineChars="196" w:firstLine="472"/>
        <w:jc w:val="left"/>
        <w:rPr>
          <w:rFonts w:ascii="宋体" w:eastAsia="宋体" w:hAnsi="宋体" w:cs="宋体"/>
          <w:kern w:val="0"/>
          <w:sz w:val="24"/>
          <w:szCs w:val="24"/>
        </w:rPr>
      </w:pPr>
      <w:r w:rsidRPr="00CA54F1">
        <w:rPr>
          <w:rFonts w:ascii="宋体" w:eastAsia="宋体" w:hAnsi="宋体" w:cs="宋体" w:hint="eastAsia"/>
          <w:b/>
          <w:kern w:val="0"/>
          <w:sz w:val="24"/>
          <w:szCs w:val="21"/>
          <w:shd w:val="clear" w:color="auto" w:fill="FFFFFF"/>
        </w:rPr>
        <w:t>（一）直接攻博和硕博连读：</w:t>
      </w:r>
      <w:r w:rsidRPr="00CA54F1">
        <w:rPr>
          <w:rFonts w:ascii="宋体" w:eastAsia="宋体" w:hAnsi="宋体" w:cs="宋体" w:hint="eastAsia"/>
          <w:kern w:val="0"/>
          <w:sz w:val="24"/>
          <w:szCs w:val="21"/>
          <w:shd w:val="clear" w:color="auto" w:fill="FFFFFF"/>
        </w:rPr>
        <w:t>能源</w:t>
      </w:r>
      <w:r w:rsidR="00614715">
        <w:rPr>
          <w:rFonts w:ascii="宋体" w:eastAsia="宋体" w:hAnsi="宋体" w:cs="宋体" w:hint="eastAsia"/>
          <w:kern w:val="0"/>
          <w:sz w:val="24"/>
          <w:szCs w:val="21"/>
          <w:shd w:val="clear" w:color="auto" w:fill="FFFFFF"/>
        </w:rPr>
        <w:t>学院</w:t>
      </w:r>
      <w:r w:rsidRPr="00CA54F1">
        <w:rPr>
          <w:rFonts w:ascii="宋体" w:eastAsia="宋体" w:hAnsi="宋体" w:cs="宋体" w:hint="eastAsia"/>
          <w:kern w:val="0"/>
          <w:sz w:val="24"/>
          <w:szCs w:val="21"/>
          <w:shd w:val="clear" w:color="auto" w:fill="FFFFFF"/>
        </w:rPr>
        <w:t>招收的博士生</w:t>
      </w:r>
      <w:r w:rsidR="002D2907" w:rsidRPr="00CA54F1">
        <w:rPr>
          <w:rFonts w:ascii="宋体" w:eastAsia="宋体" w:hAnsi="宋体" w:cs="宋体" w:hint="eastAsia"/>
          <w:kern w:val="0"/>
          <w:sz w:val="24"/>
          <w:szCs w:val="21"/>
          <w:shd w:val="clear" w:color="auto" w:fill="FFFFFF"/>
        </w:rPr>
        <w:t>8</w:t>
      </w:r>
      <w:r w:rsidR="002D2907">
        <w:rPr>
          <w:rFonts w:ascii="宋体" w:eastAsia="宋体" w:hAnsi="宋体" w:cs="宋体" w:hint="eastAsia"/>
          <w:kern w:val="0"/>
          <w:sz w:val="24"/>
          <w:szCs w:val="21"/>
          <w:shd w:val="clear" w:color="auto" w:fill="FFFFFF"/>
        </w:rPr>
        <w:t>5</w:t>
      </w:r>
      <w:r w:rsidRPr="00CA54F1">
        <w:rPr>
          <w:rFonts w:ascii="宋体" w:eastAsia="宋体" w:hAnsi="宋体" w:cs="宋体" w:hint="eastAsia"/>
          <w:kern w:val="0"/>
          <w:sz w:val="24"/>
          <w:szCs w:val="21"/>
          <w:shd w:val="clear" w:color="auto" w:fill="FFFFFF"/>
        </w:rPr>
        <w:t>%左右来自直接攻博和硕博连读。</w:t>
      </w:r>
    </w:p>
    <w:p w:rsidR="00CA54F1" w:rsidRPr="00CA54F1" w:rsidRDefault="00CA54F1" w:rsidP="00DB103F">
      <w:pPr>
        <w:widowControl/>
        <w:adjustRightInd w:val="0"/>
        <w:snapToGrid w:val="0"/>
        <w:spacing w:line="360" w:lineRule="auto"/>
        <w:ind w:firstLineChars="200" w:firstLine="482"/>
        <w:jc w:val="left"/>
        <w:rPr>
          <w:rFonts w:ascii="宋体" w:eastAsia="宋体" w:hAnsi="宋体" w:cs="宋体"/>
          <w:kern w:val="0"/>
          <w:sz w:val="24"/>
          <w:szCs w:val="24"/>
        </w:rPr>
      </w:pPr>
      <w:r w:rsidRPr="00CA54F1">
        <w:rPr>
          <w:rFonts w:ascii="宋体" w:eastAsia="宋体" w:hAnsi="宋体" w:cs="宋体" w:hint="eastAsia"/>
          <w:b/>
          <w:kern w:val="0"/>
          <w:sz w:val="24"/>
          <w:szCs w:val="21"/>
          <w:shd w:val="clear" w:color="auto" w:fill="FFFFFF"/>
        </w:rPr>
        <w:t>（二）</w:t>
      </w:r>
      <w:r w:rsidR="008806BF">
        <w:rPr>
          <w:rFonts w:ascii="宋体" w:eastAsia="宋体" w:hAnsi="宋体" w:cs="宋体" w:hint="eastAsia"/>
          <w:b/>
          <w:kern w:val="0"/>
          <w:sz w:val="24"/>
          <w:szCs w:val="21"/>
          <w:shd w:val="clear" w:color="auto" w:fill="FFFFFF"/>
        </w:rPr>
        <w:t>自主</w:t>
      </w:r>
      <w:r w:rsidRPr="00CA54F1">
        <w:rPr>
          <w:rFonts w:ascii="宋体" w:eastAsia="宋体" w:hAnsi="宋体" w:cs="宋体" w:hint="eastAsia"/>
          <w:b/>
          <w:bCs/>
          <w:kern w:val="0"/>
          <w:sz w:val="24"/>
          <w:szCs w:val="21"/>
          <w:shd w:val="clear" w:color="auto" w:fill="FFFFFF"/>
        </w:rPr>
        <w:t>遴选</w:t>
      </w:r>
    </w:p>
    <w:p w:rsidR="00CA54F1" w:rsidRPr="00A95D17" w:rsidRDefault="00CA54F1" w:rsidP="00A95D17">
      <w:pPr>
        <w:widowControl/>
        <w:snapToGrid w:val="0"/>
        <w:spacing w:line="360" w:lineRule="auto"/>
        <w:ind w:firstLineChars="200" w:firstLine="482"/>
        <w:jc w:val="left"/>
        <w:rPr>
          <w:rFonts w:ascii="宋体" w:eastAsia="宋体" w:hAnsi="宋体" w:cs="宋体"/>
          <w:b/>
          <w:kern w:val="0"/>
          <w:sz w:val="24"/>
          <w:szCs w:val="24"/>
        </w:rPr>
      </w:pPr>
      <w:r w:rsidRPr="00A95D17">
        <w:rPr>
          <w:rFonts w:ascii="宋体" w:eastAsia="宋体" w:hAnsi="宋体" w:cs="宋体" w:hint="eastAsia"/>
          <w:b/>
          <w:kern w:val="0"/>
          <w:sz w:val="24"/>
          <w:szCs w:val="21"/>
          <w:shd w:val="clear" w:color="auto" w:fill="FFFFFF"/>
        </w:rPr>
        <w:t>1</w:t>
      </w:r>
      <w:r w:rsidR="00A66D11" w:rsidRPr="00A95D17">
        <w:rPr>
          <w:rFonts w:ascii="宋体" w:eastAsia="宋体" w:hAnsi="宋体" w:cs="宋体" w:hint="eastAsia"/>
          <w:b/>
          <w:kern w:val="0"/>
          <w:sz w:val="24"/>
          <w:szCs w:val="21"/>
          <w:shd w:val="clear" w:color="auto" w:fill="FFFFFF"/>
        </w:rPr>
        <w:t>．</w:t>
      </w:r>
      <w:r w:rsidRPr="00A95D17">
        <w:rPr>
          <w:rFonts w:ascii="宋体" w:eastAsia="宋体" w:hAnsi="宋体" w:cs="宋体" w:hint="eastAsia"/>
          <w:b/>
          <w:kern w:val="0"/>
          <w:sz w:val="24"/>
          <w:szCs w:val="21"/>
          <w:shd w:val="clear" w:color="auto" w:fill="FFFFFF"/>
        </w:rPr>
        <w:t>导师范围</w:t>
      </w:r>
    </w:p>
    <w:p w:rsidR="00CA54F1" w:rsidRPr="00CA54F1" w:rsidRDefault="00916720" w:rsidP="00DB103F">
      <w:pPr>
        <w:widowControl/>
        <w:adjustRightInd w:val="0"/>
        <w:snapToGri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1"/>
          <w:shd w:val="clear" w:color="auto" w:fill="FFFFFF"/>
        </w:rPr>
        <w:t>报考导师为列入当年博士招生目录的以下两类全职在岗教师。一是两院院士、国家“千人计划”学者（长期）、国家“万人计划”杰出人才和领军人才、浙江省特级专家、“</w:t>
      </w:r>
      <w:r w:rsidR="00CA54F1" w:rsidRPr="00CA54F1">
        <w:rPr>
          <w:rFonts w:ascii="宋体" w:eastAsia="宋体" w:hAnsi="宋体" w:cs="宋体" w:hint="eastAsia"/>
          <w:kern w:val="0"/>
          <w:sz w:val="24"/>
          <w:szCs w:val="21"/>
          <w:shd w:val="clear" w:color="auto" w:fill="FFFFFF"/>
        </w:rPr>
        <w:t>长江</w:t>
      </w:r>
      <w:r>
        <w:rPr>
          <w:rFonts w:ascii="宋体" w:eastAsia="宋体" w:hAnsi="宋体" w:cs="宋体" w:hint="eastAsia"/>
          <w:kern w:val="0"/>
          <w:sz w:val="24"/>
          <w:szCs w:val="21"/>
          <w:shd w:val="clear" w:color="auto" w:fill="FFFFFF"/>
        </w:rPr>
        <w:t>学者”</w:t>
      </w:r>
      <w:r w:rsidR="00CA54F1" w:rsidRPr="00CA54F1">
        <w:rPr>
          <w:rFonts w:ascii="宋体" w:eastAsia="宋体" w:hAnsi="宋体" w:cs="宋体" w:hint="eastAsia"/>
          <w:kern w:val="0"/>
          <w:sz w:val="24"/>
          <w:szCs w:val="21"/>
          <w:shd w:val="clear" w:color="auto" w:fill="FFFFFF"/>
        </w:rPr>
        <w:t>特聘教授、</w:t>
      </w:r>
      <w:r w:rsidRPr="00CA54F1">
        <w:rPr>
          <w:rFonts w:ascii="宋体" w:eastAsia="宋体" w:hAnsi="宋体" w:cs="宋体" w:hint="eastAsia"/>
          <w:kern w:val="0"/>
          <w:sz w:val="24"/>
          <w:szCs w:val="21"/>
          <w:shd w:val="clear" w:color="auto" w:fill="FFFFFF"/>
        </w:rPr>
        <w:t>国家</w:t>
      </w:r>
      <w:r w:rsidRPr="00CA54F1">
        <w:rPr>
          <w:rFonts w:ascii="宋体" w:eastAsia="宋体" w:hAnsi="宋体" w:cs="宋体" w:hint="eastAsia"/>
          <w:color w:val="000000"/>
          <w:kern w:val="0"/>
          <w:sz w:val="24"/>
          <w:szCs w:val="21"/>
          <w:shd w:val="clear" w:color="auto" w:fill="FFFFFF"/>
        </w:rPr>
        <w:t>杰出青</w:t>
      </w:r>
      <w:r>
        <w:rPr>
          <w:rFonts w:ascii="宋体" w:eastAsia="宋体" w:hAnsi="宋体" w:cs="宋体" w:hint="eastAsia"/>
          <w:color w:val="000000"/>
          <w:kern w:val="0"/>
          <w:sz w:val="24"/>
          <w:szCs w:val="21"/>
          <w:shd w:val="clear" w:color="auto" w:fill="FFFFFF"/>
        </w:rPr>
        <w:t>年</w:t>
      </w:r>
      <w:r w:rsidRPr="00CA54F1">
        <w:rPr>
          <w:rFonts w:ascii="宋体" w:eastAsia="宋体" w:hAnsi="宋体" w:cs="宋体" w:hint="eastAsia"/>
          <w:color w:val="000000"/>
          <w:kern w:val="0"/>
          <w:sz w:val="24"/>
          <w:szCs w:val="21"/>
          <w:shd w:val="clear" w:color="auto" w:fill="FFFFFF"/>
        </w:rPr>
        <w:t>基金获得者</w:t>
      </w:r>
      <w:r>
        <w:rPr>
          <w:rFonts w:ascii="宋体" w:eastAsia="宋体" w:hAnsi="宋体" w:cs="宋体" w:hint="eastAsia"/>
          <w:color w:val="000000"/>
          <w:kern w:val="0"/>
          <w:sz w:val="24"/>
          <w:szCs w:val="21"/>
          <w:shd w:val="clear" w:color="auto" w:fill="FFFFFF"/>
        </w:rPr>
        <w:t>、</w:t>
      </w:r>
      <w:r w:rsidR="00CA54F1" w:rsidRPr="00CA54F1">
        <w:rPr>
          <w:rFonts w:ascii="宋体" w:eastAsia="宋体" w:hAnsi="宋体" w:cs="宋体" w:hint="eastAsia"/>
          <w:kern w:val="0"/>
          <w:sz w:val="24"/>
          <w:szCs w:val="21"/>
          <w:shd w:val="clear" w:color="auto" w:fill="FFFFFF"/>
        </w:rPr>
        <w:t>求是特聘教授、</w:t>
      </w:r>
      <w:r>
        <w:rPr>
          <w:rFonts w:ascii="宋体" w:eastAsia="宋体" w:hAnsi="宋体" w:cs="宋体" w:hint="eastAsia"/>
          <w:kern w:val="0"/>
          <w:sz w:val="24"/>
          <w:szCs w:val="21"/>
          <w:shd w:val="clear" w:color="auto" w:fill="FFFFFF"/>
        </w:rPr>
        <w:t>国家百千万人才工程入选者</w:t>
      </w:r>
      <w:r w:rsidR="00D177F5">
        <w:rPr>
          <w:rFonts w:ascii="宋体" w:eastAsia="宋体" w:hAnsi="宋体" w:cs="宋体" w:hint="eastAsia"/>
          <w:kern w:val="0"/>
          <w:sz w:val="24"/>
          <w:szCs w:val="21"/>
          <w:shd w:val="clear" w:color="auto" w:fill="FFFFFF"/>
        </w:rPr>
        <w:t>，该类导师每年可遴选1名博士生；二是被评为五好导学团队的主导师，该类导师可在获评后两年内自主遴选1名博士生。</w:t>
      </w:r>
    </w:p>
    <w:p w:rsidR="00CA54F1" w:rsidRPr="00A95D17" w:rsidRDefault="00CA54F1" w:rsidP="00A95D17">
      <w:pPr>
        <w:widowControl/>
        <w:snapToGrid w:val="0"/>
        <w:spacing w:line="360" w:lineRule="auto"/>
        <w:ind w:firstLineChars="200" w:firstLine="482"/>
        <w:jc w:val="left"/>
        <w:rPr>
          <w:rFonts w:ascii="宋体" w:eastAsia="宋体" w:hAnsi="宋体" w:cs="宋体"/>
          <w:b/>
          <w:kern w:val="0"/>
          <w:sz w:val="24"/>
          <w:szCs w:val="24"/>
        </w:rPr>
      </w:pPr>
      <w:r w:rsidRPr="00A95D17">
        <w:rPr>
          <w:rFonts w:ascii="宋体" w:eastAsia="宋体" w:hAnsi="宋体" w:cs="宋体" w:hint="eastAsia"/>
          <w:b/>
          <w:kern w:val="0"/>
          <w:sz w:val="24"/>
          <w:szCs w:val="21"/>
          <w:shd w:val="clear" w:color="auto" w:fill="FFFFFF"/>
        </w:rPr>
        <w:t>2</w:t>
      </w:r>
      <w:r w:rsidR="00A66D11" w:rsidRPr="00A95D17">
        <w:rPr>
          <w:rFonts w:ascii="宋体" w:eastAsia="宋体" w:hAnsi="宋体" w:cs="宋体" w:hint="eastAsia"/>
          <w:b/>
          <w:kern w:val="0"/>
          <w:sz w:val="24"/>
          <w:szCs w:val="21"/>
          <w:shd w:val="clear" w:color="auto" w:fill="FFFFFF"/>
        </w:rPr>
        <w:t>．</w:t>
      </w:r>
      <w:r w:rsidR="00083DB0" w:rsidRPr="00A95D17">
        <w:rPr>
          <w:rFonts w:ascii="宋体" w:eastAsia="宋体" w:hAnsi="宋体" w:cs="宋体" w:hint="eastAsia"/>
          <w:b/>
          <w:kern w:val="0"/>
          <w:sz w:val="24"/>
          <w:szCs w:val="21"/>
          <w:shd w:val="clear" w:color="auto" w:fill="FFFFFF"/>
        </w:rPr>
        <w:t>自主</w:t>
      </w:r>
      <w:r w:rsidRPr="00A95D17">
        <w:rPr>
          <w:rFonts w:ascii="宋体" w:eastAsia="宋体" w:hAnsi="宋体" w:cs="宋体" w:hint="eastAsia"/>
          <w:b/>
          <w:kern w:val="0"/>
          <w:sz w:val="24"/>
          <w:szCs w:val="21"/>
          <w:shd w:val="clear" w:color="auto" w:fill="FFFFFF"/>
        </w:rPr>
        <w:t>遴选考生的基本条件</w:t>
      </w:r>
    </w:p>
    <w:p w:rsidR="00CA54F1" w:rsidRPr="00CA54F1" w:rsidRDefault="00CA54F1" w:rsidP="00DB103F">
      <w:pPr>
        <w:widowControl/>
        <w:snapToGrid w:val="0"/>
        <w:spacing w:line="360" w:lineRule="auto"/>
        <w:ind w:firstLine="527"/>
        <w:jc w:val="left"/>
        <w:rPr>
          <w:rFonts w:ascii="宋体" w:eastAsia="宋体" w:hAnsi="宋体" w:cs="宋体"/>
          <w:kern w:val="0"/>
          <w:sz w:val="24"/>
          <w:szCs w:val="24"/>
        </w:rPr>
      </w:pPr>
      <w:r w:rsidRPr="00CA54F1">
        <w:rPr>
          <w:rFonts w:ascii="宋体" w:eastAsia="宋体" w:hAnsi="宋体" w:cs="宋体" w:hint="eastAsia"/>
          <w:kern w:val="0"/>
          <w:sz w:val="24"/>
          <w:szCs w:val="21"/>
          <w:shd w:val="clear" w:color="auto" w:fill="FFFFFF"/>
        </w:rPr>
        <w:t>（1）</w:t>
      </w:r>
      <w:r w:rsidR="00D177F5">
        <w:rPr>
          <w:rFonts w:ascii="宋体" w:eastAsia="宋体" w:hAnsi="宋体" w:cs="宋体" w:hint="eastAsia"/>
          <w:kern w:val="0"/>
          <w:sz w:val="24"/>
          <w:szCs w:val="21"/>
          <w:shd w:val="clear" w:color="auto" w:fill="FFFFFF"/>
        </w:rPr>
        <w:t>硕士研究生毕业或已获得硕士学位的人员；应届硕士毕业生最迟须在博士入学前毕业或取得硕士学位</w:t>
      </w:r>
      <w:r w:rsidRPr="00CA54F1">
        <w:rPr>
          <w:rFonts w:ascii="宋体" w:eastAsia="宋体" w:hAnsi="宋体" w:cs="宋体" w:hint="eastAsia"/>
          <w:kern w:val="0"/>
          <w:sz w:val="24"/>
          <w:szCs w:val="21"/>
        </w:rPr>
        <w:t>。</w:t>
      </w:r>
    </w:p>
    <w:p w:rsidR="00CA54F1" w:rsidRPr="00CA54F1" w:rsidRDefault="00CA54F1" w:rsidP="00DB103F">
      <w:pPr>
        <w:widowControl/>
        <w:snapToGrid w:val="0"/>
        <w:spacing w:line="360" w:lineRule="auto"/>
        <w:ind w:firstLine="527"/>
        <w:jc w:val="left"/>
        <w:rPr>
          <w:rFonts w:ascii="宋体" w:eastAsia="宋体" w:hAnsi="宋体" w:cs="宋体"/>
          <w:kern w:val="0"/>
          <w:sz w:val="24"/>
          <w:szCs w:val="24"/>
        </w:rPr>
      </w:pPr>
      <w:r w:rsidRPr="00CA54F1">
        <w:rPr>
          <w:rFonts w:ascii="宋体" w:eastAsia="宋体" w:hAnsi="宋体" w:cs="宋体" w:hint="eastAsia"/>
          <w:kern w:val="0"/>
          <w:sz w:val="24"/>
          <w:szCs w:val="24"/>
        </w:rPr>
        <w:t>（2）</w:t>
      </w:r>
      <w:r w:rsidR="00D177F5">
        <w:rPr>
          <w:rFonts w:ascii="宋体" w:eastAsia="宋体" w:hAnsi="宋体" w:cs="宋体" w:hint="eastAsia"/>
          <w:kern w:val="0"/>
          <w:sz w:val="24"/>
          <w:szCs w:val="24"/>
        </w:rPr>
        <w:t>申请人必须是非定向考生</w:t>
      </w:r>
      <w:r w:rsidRPr="00CA54F1">
        <w:rPr>
          <w:rFonts w:ascii="宋体" w:eastAsia="宋体" w:hAnsi="宋体" w:cs="宋体" w:hint="eastAsia"/>
          <w:kern w:val="0"/>
          <w:sz w:val="24"/>
          <w:szCs w:val="24"/>
        </w:rPr>
        <w:t>。</w:t>
      </w:r>
    </w:p>
    <w:p w:rsidR="00CA54F1" w:rsidRPr="00CA54F1" w:rsidRDefault="00CA54F1" w:rsidP="00DB103F">
      <w:pPr>
        <w:widowControl/>
        <w:adjustRightInd w:val="0"/>
        <w:snapToGrid w:val="0"/>
        <w:spacing w:line="360" w:lineRule="auto"/>
        <w:ind w:firstLine="527"/>
        <w:jc w:val="left"/>
        <w:rPr>
          <w:rFonts w:ascii="宋体" w:eastAsia="宋体" w:hAnsi="宋体" w:cs="宋体"/>
          <w:kern w:val="0"/>
          <w:sz w:val="24"/>
          <w:szCs w:val="24"/>
        </w:rPr>
      </w:pPr>
      <w:r w:rsidRPr="00CA54F1">
        <w:rPr>
          <w:rFonts w:ascii="宋体" w:eastAsia="宋体" w:hAnsi="宋体" w:cs="宋体" w:hint="eastAsia"/>
          <w:kern w:val="0"/>
          <w:sz w:val="24"/>
          <w:szCs w:val="24"/>
        </w:rPr>
        <w:t>（3）原则上，应来自校外（且本科毕业于211院校），学业基础好、科研能力强，在某一领域或某些方面有特殊学术专长，或</w:t>
      </w:r>
      <w:r w:rsidR="00D177F5">
        <w:rPr>
          <w:rFonts w:ascii="宋体" w:eastAsia="宋体" w:hAnsi="宋体" w:cs="宋体" w:hint="eastAsia"/>
          <w:kern w:val="0"/>
          <w:sz w:val="24"/>
          <w:szCs w:val="24"/>
        </w:rPr>
        <w:t>取得</w:t>
      </w:r>
      <w:r w:rsidRPr="00CA54F1">
        <w:rPr>
          <w:rFonts w:ascii="宋体" w:eastAsia="宋体" w:hAnsi="宋体" w:cs="宋体" w:hint="eastAsia"/>
          <w:kern w:val="0"/>
          <w:sz w:val="24"/>
          <w:szCs w:val="24"/>
        </w:rPr>
        <w:t>重要学术成果（校内只限于跨大类学科领域筛选学生，促进学科交叉</w:t>
      </w:r>
      <w:r w:rsidRPr="00CA54F1">
        <w:rPr>
          <w:rFonts w:ascii="宋体" w:eastAsia="宋体" w:hAnsi="宋体" w:cs="宋体" w:hint="eastAsia"/>
          <w:kern w:val="0"/>
          <w:sz w:val="24"/>
          <w:szCs w:val="24"/>
          <w:shd w:val="clear" w:color="auto" w:fill="FFFFFF"/>
        </w:rPr>
        <w:t>）。</w:t>
      </w:r>
    </w:p>
    <w:p w:rsidR="00CA54F1" w:rsidRPr="00CA54F1" w:rsidRDefault="00CA54F1" w:rsidP="00DB103F">
      <w:pPr>
        <w:widowControl/>
        <w:adjustRightInd w:val="0"/>
        <w:snapToGrid w:val="0"/>
        <w:spacing w:line="360" w:lineRule="auto"/>
        <w:ind w:firstLine="527"/>
        <w:jc w:val="left"/>
        <w:rPr>
          <w:rFonts w:ascii="宋体" w:eastAsia="宋体" w:hAnsi="宋体" w:cs="宋体"/>
          <w:kern w:val="0"/>
          <w:sz w:val="24"/>
          <w:szCs w:val="24"/>
        </w:rPr>
      </w:pPr>
      <w:r w:rsidRPr="00CA54F1">
        <w:rPr>
          <w:rFonts w:ascii="宋体" w:eastAsia="宋体" w:hAnsi="宋体" w:cs="宋体" w:hint="eastAsia"/>
          <w:kern w:val="0"/>
          <w:sz w:val="24"/>
          <w:szCs w:val="24"/>
          <w:shd w:val="clear" w:color="auto" w:fill="FFFFFF"/>
        </w:rPr>
        <w:lastRenderedPageBreak/>
        <w:t>（4）</w:t>
      </w:r>
      <w:r w:rsidRPr="00CA54F1">
        <w:rPr>
          <w:rFonts w:ascii="宋体" w:eastAsia="宋体" w:hAnsi="宋体" w:cs="宋体" w:hint="eastAsia"/>
          <w:color w:val="323232"/>
          <w:kern w:val="0"/>
          <w:sz w:val="24"/>
          <w:szCs w:val="24"/>
          <w:shd w:val="clear" w:color="auto" w:fill="FFFFFF"/>
        </w:rPr>
        <w:t>外语成绩</w:t>
      </w:r>
      <w:r w:rsidRPr="00CA54F1">
        <w:rPr>
          <w:rFonts w:ascii="宋体" w:eastAsia="宋体" w:hAnsi="宋体" w:cs="宋体" w:hint="eastAsia"/>
          <w:color w:val="000000"/>
          <w:kern w:val="0"/>
          <w:sz w:val="24"/>
          <w:szCs w:val="24"/>
          <w:shd w:val="clear" w:color="auto" w:fill="FFFFFF"/>
        </w:rPr>
        <w:t>应</w:t>
      </w:r>
      <w:r w:rsidR="00083DB0">
        <w:rPr>
          <w:rFonts w:ascii="宋体" w:eastAsia="宋体" w:hAnsi="宋体" w:cs="宋体" w:hint="eastAsia"/>
          <w:color w:val="000000"/>
          <w:kern w:val="0"/>
          <w:sz w:val="24"/>
          <w:szCs w:val="24"/>
          <w:shd w:val="clear" w:color="auto" w:fill="FFFFFF"/>
        </w:rPr>
        <w:t>达到</w:t>
      </w:r>
      <w:r w:rsidRPr="00CA54F1">
        <w:rPr>
          <w:rFonts w:ascii="宋体" w:eastAsia="宋体" w:hAnsi="宋体" w:cs="宋体" w:hint="eastAsia"/>
          <w:color w:val="000000"/>
          <w:kern w:val="0"/>
          <w:sz w:val="24"/>
          <w:szCs w:val="24"/>
          <w:shd w:val="clear" w:color="auto" w:fill="FFFFFF"/>
        </w:rPr>
        <w:t>全国大学</w:t>
      </w:r>
      <w:r w:rsidR="00364E00">
        <w:rPr>
          <w:rFonts w:ascii="宋体" w:eastAsia="宋体" w:hAnsi="宋体" w:cs="宋体" w:hint="eastAsia"/>
          <w:color w:val="000000"/>
          <w:kern w:val="0"/>
          <w:sz w:val="24"/>
          <w:szCs w:val="24"/>
          <w:shd w:val="clear" w:color="auto" w:fill="FFFFFF"/>
        </w:rPr>
        <w:t>英语</w:t>
      </w:r>
      <w:r w:rsidRPr="00CA54F1">
        <w:rPr>
          <w:rFonts w:ascii="宋体" w:eastAsia="宋体" w:hAnsi="宋体" w:cs="宋体" w:hint="eastAsia"/>
          <w:color w:val="000000"/>
          <w:kern w:val="0"/>
          <w:sz w:val="24"/>
          <w:szCs w:val="24"/>
          <w:shd w:val="clear" w:color="auto" w:fill="FFFFFF"/>
        </w:rPr>
        <w:t>六级</w:t>
      </w:r>
      <w:r w:rsidRPr="00CA54F1">
        <w:rPr>
          <w:rFonts w:ascii="宋体" w:eastAsia="宋体" w:hAnsi="宋体" w:cs="宋体" w:hint="eastAsia"/>
          <w:color w:val="323232"/>
          <w:kern w:val="0"/>
          <w:sz w:val="24"/>
          <w:szCs w:val="24"/>
          <w:shd w:val="clear" w:color="auto" w:fill="FFFFFF"/>
        </w:rPr>
        <w:t>480分及以上，</w:t>
      </w:r>
      <w:r w:rsidRPr="00CA54F1">
        <w:rPr>
          <w:rFonts w:ascii="宋体" w:eastAsia="宋体" w:hAnsi="宋体" w:cs="宋体" w:hint="eastAsia"/>
          <w:color w:val="000000"/>
          <w:kern w:val="0"/>
          <w:sz w:val="24"/>
          <w:szCs w:val="24"/>
          <w:shd w:val="clear" w:color="auto" w:fill="FFFFFF"/>
        </w:rPr>
        <w:t>或托福≥80</w:t>
      </w:r>
      <w:r w:rsidR="00614715">
        <w:rPr>
          <w:rFonts w:ascii="宋体" w:eastAsia="宋体" w:hAnsi="宋体" w:cs="宋体" w:hint="eastAsia"/>
          <w:color w:val="000000"/>
          <w:kern w:val="0"/>
          <w:sz w:val="24"/>
          <w:szCs w:val="24"/>
          <w:shd w:val="clear" w:color="auto" w:fill="FFFFFF"/>
        </w:rPr>
        <w:t>分</w:t>
      </w:r>
      <w:r w:rsidRPr="00CA54F1">
        <w:rPr>
          <w:rFonts w:ascii="宋体" w:eastAsia="宋体" w:hAnsi="宋体" w:cs="宋体" w:hint="eastAsia"/>
          <w:color w:val="000000"/>
          <w:kern w:val="0"/>
          <w:sz w:val="24"/>
          <w:szCs w:val="24"/>
          <w:shd w:val="clear" w:color="auto" w:fill="FFFFFF"/>
        </w:rPr>
        <w:t>、或雅思≥5.5</w:t>
      </w:r>
      <w:r w:rsidR="00345AEA" w:rsidRPr="00CA54F1" w:rsidDel="00345AEA">
        <w:rPr>
          <w:rFonts w:ascii="宋体" w:eastAsia="宋体" w:hAnsi="宋体" w:cs="宋体" w:hint="eastAsia"/>
          <w:color w:val="000000"/>
          <w:kern w:val="0"/>
          <w:sz w:val="24"/>
          <w:szCs w:val="24"/>
          <w:shd w:val="clear" w:color="auto" w:fill="FFFFFF"/>
        </w:rPr>
        <w:t xml:space="preserve"> </w:t>
      </w:r>
      <w:r w:rsidRPr="00CA54F1">
        <w:rPr>
          <w:rFonts w:ascii="宋体" w:eastAsia="宋体" w:hAnsi="宋体" w:cs="宋体" w:hint="eastAsia"/>
          <w:color w:val="323232"/>
          <w:kern w:val="0"/>
          <w:sz w:val="24"/>
          <w:szCs w:val="24"/>
          <w:shd w:val="clear" w:color="auto" w:fill="FFFFFF"/>
        </w:rPr>
        <w:t>(</w:t>
      </w:r>
      <w:r w:rsidR="00345AEA">
        <w:rPr>
          <w:rFonts w:ascii="宋体" w:eastAsia="宋体" w:hAnsi="宋体" w:cs="宋体" w:hint="eastAsia"/>
          <w:color w:val="323232"/>
          <w:kern w:val="0"/>
          <w:sz w:val="24"/>
          <w:szCs w:val="24"/>
          <w:shd w:val="clear" w:color="auto" w:fill="FFFFFF"/>
        </w:rPr>
        <w:t>成绩</w:t>
      </w:r>
      <w:r w:rsidRPr="00CA54F1">
        <w:rPr>
          <w:rFonts w:ascii="宋体" w:eastAsia="宋体" w:hAnsi="宋体" w:cs="宋体" w:hint="eastAsia"/>
          <w:color w:val="000000"/>
          <w:kern w:val="0"/>
          <w:sz w:val="24"/>
          <w:szCs w:val="24"/>
          <w:shd w:val="clear" w:color="auto" w:fill="FFFFFF"/>
        </w:rPr>
        <w:t>有效期5年</w:t>
      </w:r>
      <w:r w:rsidR="00345AEA">
        <w:rPr>
          <w:rFonts w:ascii="宋体" w:eastAsia="宋体" w:hAnsi="宋体" w:cs="宋体" w:hint="eastAsia"/>
          <w:color w:val="000000"/>
          <w:kern w:val="0"/>
          <w:sz w:val="24"/>
          <w:szCs w:val="24"/>
          <w:shd w:val="clear" w:color="auto" w:fill="FFFFFF"/>
        </w:rPr>
        <w:t>，截止日为入学当年的9月1日</w:t>
      </w:r>
      <w:r w:rsidRPr="00CA54F1">
        <w:rPr>
          <w:rFonts w:ascii="宋体" w:eastAsia="宋体" w:hAnsi="宋体" w:cs="宋体" w:hint="eastAsia"/>
          <w:color w:val="000000"/>
          <w:kern w:val="0"/>
          <w:sz w:val="24"/>
          <w:szCs w:val="24"/>
          <w:shd w:val="clear" w:color="auto" w:fill="FFFFFF"/>
        </w:rPr>
        <w:t>)。</w:t>
      </w:r>
    </w:p>
    <w:p w:rsidR="00CA54F1" w:rsidRPr="00A95D17" w:rsidRDefault="00CA54F1" w:rsidP="00A95D17">
      <w:pPr>
        <w:widowControl/>
        <w:adjustRightInd w:val="0"/>
        <w:snapToGrid w:val="0"/>
        <w:spacing w:line="360" w:lineRule="auto"/>
        <w:ind w:firstLineChars="200" w:firstLine="482"/>
        <w:jc w:val="left"/>
        <w:rPr>
          <w:rFonts w:ascii="宋体" w:eastAsia="宋体" w:hAnsi="宋体" w:cs="宋体"/>
          <w:b/>
          <w:kern w:val="0"/>
          <w:sz w:val="24"/>
          <w:szCs w:val="24"/>
        </w:rPr>
      </w:pPr>
      <w:r w:rsidRPr="00A95D17">
        <w:rPr>
          <w:rFonts w:ascii="宋体" w:eastAsia="宋体" w:hAnsi="宋体" w:cs="宋体" w:hint="eastAsia"/>
          <w:b/>
          <w:kern w:val="0"/>
          <w:sz w:val="24"/>
          <w:szCs w:val="21"/>
          <w:shd w:val="clear" w:color="auto" w:fill="FFFFFF"/>
        </w:rPr>
        <w:t>3</w:t>
      </w:r>
      <w:r w:rsidR="00A66D11" w:rsidRPr="00A95D17">
        <w:rPr>
          <w:rFonts w:ascii="宋体" w:eastAsia="宋体" w:hAnsi="宋体" w:cs="宋体" w:hint="eastAsia"/>
          <w:b/>
          <w:kern w:val="0"/>
          <w:sz w:val="24"/>
          <w:szCs w:val="21"/>
          <w:shd w:val="clear" w:color="auto" w:fill="FFFFFF"/>
        </w:rPr>
        <w:t>．</w:t>
      </w:r>
      <w:r w:rsidRPr="00A95D17">
        <w:rPr>
          <w:rFonts w:ascii="宋体" w:eastAsia="宋体" w:hAnsi="宋体" w:cs="宋体" w:hint="eastAsia"/>
          <w:b/>
          <w:kern w:val="0"/>
          <w:sz w:val="24"/>
          <w:szCs w:val="21"/>
          <w:shd w:val="clear" w:color="auto" w:fill="FFFFFF"/>
        </w:rPr>
        <w:t>具体招收流程：</w:t>
      </w:r>
    </w:p>
    <w:p w:rsidR="00CA54F1" w:rsidRPr="00CA54F1" w:rsidRDefault="00CA54F1" w:rsidP="00DB103F">
      <w:pPr>
        <w:widowControl/>
        <w:snapToGrid w:val="0"/>
        <w:spacing w:line="360" w:lineRule="auto"/>
        <w:ind w:firstLineChars="250" w:firstLine="600"/>
        <w:jc w:val="left"/>
        <w:rPr>
          <w:rFonts w:ascii="宋体" w:eastAsia="宋体" w:hAnsi="宋体" w:cs="宋体"/>
          <w:kern w:val="0"/>
          <w:sz w:val="24"/>
          <w:szCs w:val="24"/>
        </w:rPr>
      </w:pPr>
      <w:r w:rsidRPr="00CA54F1">
        <w:rPr>
          <w:rFonts w:ascii="宋体" w:eastAsia="宋体" w:hAnsi="宋体" w:cs="宋体" w:hint="eastAsia"/>
          <w:kern w:val="0"/>
          <w:sz w:val="24"/>
          <w:szCs w:val="24"/>
          <w:shd w:val="clear" w:color="auto" w:fill="FFFFFF"/>
        </w:rPr>
        <w:t>（1）导师自主发现并经鉴定，向</w:t>
      </w:r>
      <w:r w:rsidR="004737AC">
        <w:rPr>
          <w:rFonts w:ascii="宋体" w:eastAsia="宋体" w:hAnsi="宋体" w:cs="Times New Roman" w:hint="eastAsia"/>
          <w:sz w:val="24"/>
          <w:szCs w:val="24"/>
          <w:shd w:val="clear" w:color="auto" w:fill="FFFFFF"/>
        </w:rPr>
        <w:t>学院</w:t>
      </w:r>
      <w:r w:rsidRPr="00CA54F1">
        <w:rPr>
          <w:rFonts w:ascii="宋体" w:eastAsia="宋体" w:hAnsi="宋体" w:cs="Times New Roman" w:hint="eastAsia"/>
          <w:sz w:val="24"/>
          <w:szCs w:val="24"/>
          <w:shd w:val="clear" w:color="auto" w:fill="FFFFFF"/>
        </w:rPr>
        <w:t>博士生招生工作小组</w:t>
      </w:r>
      <w:r w:rsidRPr="00CA54F1">
        <w:rPr>
          <w:rFonts w:ascii="宋体" w:eastAsia="宋体" w:hAnsi="宋体" w:cs="宋体" w:hint="eastAsia"/>
          <w:kern w:val="0"/>
          <w:sz w:val="24"/>
          <w:szCs w:val="24"/>
          <w:shd w:val="clear" w:color="auto" w:fill="FFFFFF"/>
        </w:rPr>
        <w:t>提出申请，学生填写</w:t>
      </w:r>
      <w:hyperlink r:id="rId6" w:history="1">
        <w:r w:rsidRPr="00CA54F1">
          <w:rPr>
            <w:rFonts w:ascii="宋体" w:eastAsia="宋体" w:hAnsi="宋体" w:cs="宋体" w:hint="eastAsia"/>
            <w:color w:val="0000FF"/>
            <w:kern w:val="0"/>
            <w:sz w:val="24"/>
            <w:szCs w:val="24"/>
            <w:u w:val="single"/>
          </w:rPr>
          <w:t>申请表</w:t>
        </w:r>
      </w:hyperlink>
      <w:r w:rsidRPr="00CA54F1">
        <w:rPr>
          <w:rFonts w:ascii="宋体" w:eastAsia="宋体" w:hAnsi="宋体" w:cs="宋体" w:hint="eastAsia"/>
          <w:kern w:val="0"/>
          <w:sz w:val="24"/>
          <w:szCs w:val="24"/>
          <w:shd w:val="clear" w:color="auto" w:fill="FFFFFF"/>
        </w:rPr>
        <w:t>并提供相关材料</w:t>
      </w:r>
      <w:r w:rsidRPr="00A66D11">
        <w:rPr>
          <w:rFonts w:ascii="宋体" w:eastAsia="宋体" w:hAnsi="宋体" w:cs="宋体" w:hint="eastAsia"/>
          <w:kern w:val="0"/>
          <w:sz w:val="24"/>
          <w:szCs w:val="24"/>
          <w:shd w:val="clear" w:color="auto" w:fill="FFFFFF"/>
        </w:rPr>
        <w:t>(材料递交同</w:t>
      </w:r>
      <w:r w:rsidR="00364E00">
        <w:rPr>
          <w:rFonts w:ascii="宋体" w:eastAsia="宋体" w:hAnsi="宋体" w:cs="宋体" w:hint="eastAsia"/>
          <w:kern w:val="0"/>
          <w:sz w:val="24"/>
          <w:szCs w:val="24"/>
          <w:shd w:val="clear" w:color="auto" w:fill="FFFFFF"/>
        </w:rPr>
        <w:t>申请-考核制</w:t>
      </w:r>
      <w:r w:rsidR="002536E8">
        <w:rPr>
          <w:rFonts w:ascii="宋体" w:eastAsia="宋体" w:hAnsi="宋体" w:cs="宋体" w:hint="eastAsia"/>
          <w:kern w:val="0"/>
          <w:sz w:val="24"/>
          <w:szCs w:val="24"/>
          <w:shd w:val="clear" w:color="auto" w:fill="FFFFFF"/>
        </w:rPr>
        <w:t>普通招考</w:t>
      </w:r>
      <w:r w:rsidR="00364E00">
        <w:rPr>
          <w:rFonts w:ascii="宋体" w:eastAsia="宋体" w:hAnsi="宋体" w:cs="宋体" w:hint="eastAsia"/>
          <w:kern w:val="0"/>
          <w:sz w:val="24"/>
          <w:szCs w:val="24"/>
          <w:shd w:val="clear" w:color="auto" w:fill="FFFFFF"/>
        </w:rPr>
        <w:t>考生</w:t>
      </w:r>
      <w:r w:rsidRPr="00A66D11">
        <w:rPr>
          <w:rFonts w:ascii="宋体" w:eastAsia="宋体" w:hAnsi="宋体" w:cs="宋体" w:hint="eastAsia"/>
          <w:kern w:val="0"/>
          <w:sz w:val="24"/>
          <w:szCs w:val="24"/>
          <w:shd w:val="clear" w:color="auto" w:fill="FFFFFF"/>
        </w:rPr>
        <w:t>)。</w:t>
      </w:r>
      <w:r w:rsidRPr="00CA54F1">
        <w:rPr>
          <w:rFonts w:ascii="宋体" w:eastAsia="宋体" w:hAnsi="宋体" w:cs="宋体" w:hint="eastAsia"/>
          <w:kern w:val="0"/>
          <w:sz w:val="24"/>
          <w:szCs w:val="24"/>
          <w:shd w:val="clear" w:color="auto" w:fill="FFFFFF"/>
        </w:rPr>
        <w:t>导师可多次提出申请，可同时推荐多名学生参加考核，但通过导师遴选途径限招1名；</w:t>
      </w:r>
    </w:p>
    <w:p w:rsidR="00CA54F1" w:rsidRPr="00CA54F1" w:rsidRDefault="00CA54F1" w:rsidP="00DB103F">
      <w:pPr>
        <w:widowControl/>
        <w:snapToGrid w:val="0"/>
        <w:spacing w:line="360" w:lineRule="auto"/>
        <w:ind w:firstLineChars="250" w:firstLine="600"/>
        <w:jc w:val="left"/>
        <w:rPr>
          <w:rFonts w:ascii="宋体" w:eastAsia="宋体" w:hAnsi="宋体" w:cs="宋体"/>
          <w:kern w:val="0"/>
          <w:sz w:val="24"/>
          <w:szCs w:val="24"/>
        </w:rPr>
      </w:pPr>
      <w:r w:rsidRPr="00CA54F1">
        <w:rPr>
          <w:rFonts w:ascii="宋体" w:eastAsia="宋体" w:hAnsi="宋体" w:cs="宋体" w:hint="eastAsia"/>
          <w:kern w:val="0"/>
          <w:sz w:val="24"/>
          <w:szCs w:val="21"/>
          <w:shd w:val="clear" w:color="auto" w:fill="FFFFFF"/>
        </w:rPr>
        <w:t>（2）每年在</w:t>
      </w:r>
      <w:r w:rsidR="00364E00">
        <w:rPr>
          <w:rFonts w:ascii="宋体" w:eastAsia="宋体" w:hAnsi="宋体" w:cs="宋体" w:hint="eastAsia"/>
          <w:kern w:val="0"/>
          <w:sz w:val="24"/>
          <w:szCs w:val="21"/>
          <w:shd w:val="clear" w:color="auto" w:fill="FFFFFF"/>
        </w:rPr>
        <w:t>申请-考核制</w:t>
      </w:r>
      <w:r w:rsidR="002536E8">
        <w:rPr>
          <w:rFonts w:ascii="宋体" w:eastAsia="宋体" w:hAnsi="宋体" w:cs="宋体" w:hint="eastAsia"/>
          <w:kern w:val="0"/>
          <w:sz w:val="24"/>
          <w:szCs w:val="21"/>
          <w:shd w:val="clear" w:color="auto" w:fill="FFFFFF"/>
        </w:rPr>
        <w:t>普通招考</w:t>
      </w:r>
      <w:r w:rsidRPr="00CA54F1">
        <w:rPr>
          <w:rFonts w:ascii="宋体" w:eastAsia="宋体" w:hAnsi="宋体" w:cs="宋体" w:hint="eastAsia"/>
          <w:kern w:val="0"/>
          <w:sz w:val="24"/>
          <w:szCs w:val="21"/>
          <w:shd w:val="clear" w:color="auto" w:fill="FFFFFF"/>
        </w:rPr>
        <w:t>博士生报名时申请，复试时组织考核；</w:t>
      </w:r>
    </w:p>
    <w:p w:rsidR="00CA54F1" w:rsidRPr="00CA54F1" w:rsidRDefault="00CA54F1" w:rsidP="00614715">
      <w:pPr>
        <w:widowControl/>
        <w:snapToGrid w:val="0"/>
        <w:spacing w:line="360" w:lineRule="auto"/>
        <w:ind w:firstLineChars="250" w:firstLine="600"/>
        <w:jc w:val="left"/>
        <w:rPr>
          <w:rFonts w:ascii="宋体" w:eastAsia="宋体" w:hAnsi="宋体" w:cs="宋体"/>
          <w:kern w:val="0"/>
          <w:sz w:val="24"/>
          <w:szCs w:val="24"/>
        </w:rPr>
      </w:pPr>
      <w:r w:rsidRPr="00CA54F1">
        <w:rPr>
          <w:rFonts w:ascii="宋体" w:eastAsia="宋体" w:hAnsi="宋体" w:cs="宋体" w:hint="eastAsia"/>
          <w:kern w:val="0"/>
          <w:sz w:val="24"/>
          <w:szCs w:val="21"/>
          <w:shd w:val="clear" w:color="auto" w:fill="FFFFFF"/>
        </w:rPr>
        <w:t>（3）考核包括1门外语和2门专业课及其他面试部分。考核综合成绩按照外语20%，专业课40%，面试40%</w:t>
      </w:r>
      <w:r w:rsidR="00A66D11">
        <w:rPr>
          <w:rFonts w:ascii="宋体" w:eastAsia="宋体" w:hAnsi="宋体" w:cs="宋体" w:hint="eastAsia"/>
          <w:kern w:val="0"/>
          <w:sz w:val="24"/>
          <w:szCs w:val="21"/>
          <w:shd w:val="clear" w:color="auto" w:fill="FFFFFF"/>
        </w:rPr>
        <w:t>计算</w:t>
      </w:r>
      <w:r w:rsidRPr="00CA54F1">
        <w:rPr>
          <w:rFonts w:ascii="宋体" w:eastAsia="宋体" w:hAnsi="宋体" w:cs="宋体" w:hint="eastAsia"/>
          <w:kern w:val="0"/>
          <w:sz w:val="24"/>
          <w:szCs w:val="21"/>
          <w:shd w:val="clear" w:color="auto" w:fill="FFFFFF"/>
        </w:rPr>
        <w:t>。</w:t>
      </w:r>
    </w:p>
    <w:p w:rsidR="00CA54F1" w:rsidRPr="00CA54F1" w:rsidRDefault="00CA54F1" w:rsidP="00DB103F">
      <w:pPr>
        <w:widowControl/>
        <w:snapToGrid w:val="0"/>
        <w:spacing w:line="360" w:lineRule="auto"/>
        <w:ind w:firstLineChars="250" w:firstLine="600"/>
        <w:jc w:val="left"/>
        <w:rPr>
          <w:rFonts w:ascii="宋体" w:eastAsia="宋体" w:hAnsi="宋体" w:cs="宋体"/>
          <w:kern w:val="0"/>
          <w:sz w:val="24"/>
          <w:szCs w:val="24"/>
        </w:rPr>
      </w:pPr>
      <w:r w:rsidRPr="00CA54F1">
        <w:rPr>
          <w:rFonts w:ascii="宋体" w:eastAsia="宋体" w:hAnsi="宋体" w:cs="宋体" w:hint="eastAsia"/>
          <w:kern w:val="0"/>
          <w:sz w:val="24"/>
          <w:szCs w:val="21"/>
          <w:shd w:val="clear" w:color="auto" w:fill="FFFFFF"/>
        </w:rPr>
        <w:t>考核和</w:t>
      </w:r>
      <w:r w:rsidR="002536E8">
        <w:rPr>
          <w:rFonts w:ascii="宋体" w:eastAsia="宋体" w:hAnsi="宋体" w:cs="宋体" w:hint="eastAsia"/>
          <w:kern w:val="0"/>
          <w:sz w:val="24"/>
          <w:szCs w:val="21"/>
          <w:shd w:val="clear" w:color="auto" w:fill="FFFFFF"/>
        </w:rPr>
        <w:t>普通</w:t>
      </w:r>
      <w:r w:rsidRPr="00CA54F1">
        <w:rPr>
          <w:rFonts w:ascii="宋体" w:eastAsia="宋体" w:hAnsi="宋体" w:cs="宋体" w:hint="eastAsia"/>
          <w:kern w:val="0"/>
          <w:sz w:val="24"/>
          <w:szCs w:val="21"/>
          <w:shd w:val="clear" w:color="auto" w:fill="FFFFFF"/>
        </w:rPr>
        <w:t>招考的博士生复试同时进行，其中1门专业课</w:t>
      </w:r>
      <w:r w:rsidR="00561DAC">
        <w:rPr>
          <w:rFonts w:ascii="宋体" w:eastAsia="宋体" w:hAnsi="宋体" w:cs="宋体" w:hint="eastAsia"/>
          <w:kern w:val="0"/>
          <w:sz w:val="24"/>
          <w:szCs w:val="21"/>
          <w:shd w:val="clear" w:color="auto" w:fill="FFFFFF"/>
        </w:rPr>
        <w:t>考核内容</w:t>
      </w:r>
      <w:r w:rsidR="00614715">
        <w:rPr>
          <w:rFonts w:ascii="宋体" w:eastAsia="宋体" w:hAnsi="宋体" w:cs="宋体" w:hint="eastAsia"/>
          <w:kern w:val="0"/>
          <w:sz w:val="24"/>
          <w:szCs w:val="21"/>
          <w:shd w:val="clear" w:color="auto" w:fill="FFFFFF"/>
        </w:rPr>
        <w:t>与</w:t>
      </w:r>
      <w:r w:rsidRPr="00CA54F1">
        <w:rPr>
          <w:rFonts w:ascii="宋体" w:eastAsia="宋体" w:hAnsi="宋体" w:cs="宋体" w:hint="eastAsia"/>
          <w:kern w:val="0"/>
          <w:sz w:val="24"/>
          <w:szCs w:val="21"/>
          <w:shd w:val="clear" w:color="auto" w:fill="FFFFFF"/>
        </w:rPr>
        <w:t>公开招考的博士生</w:t>
      </w:r>
      <w:r w:rsidR="00561DAC">
        <w:rPr>
          <w:rFonts w:ascii="宋体" w:eastAsia="宋体" w:hAnsi="宋体" w:cs="宋体" w:hint="eastAsia"/>
          <w:kern w:val="0"/>
          <w:sz w:val="24"/>
          <w:szCs w:val="21"/>
          <w:shd w:val="clear" w:color="auto" w:fill="FFFFFF"/>
        </w:rPr>
        <w:t>相同</w:t>
      </w:r>
      <w:r w:rsidRPr="00CA54F1">
        <w:rPr>
          <w:rFonts w:ascii="宋体" w:eastAsia="宋体" w:hAnsi="宋体" w:cs="宋体" w:hint="eastAsia"/>
          <w:kern w:val="0"/>
          <w:sz w:val="24"/>
          <w:szCs w:val="21"/>
          <w:shd w:val="clear" w:color="auto" w:fill="FFFFFF"/>
        </w:rPr>
        <w:t>，</w:t>
      </w:r>
      <w:r w:rsidR="00614715">
        <w:rPr>
          <w:rFonts w:ascii="宋体" w:eastAsia="宋体" w:hAnsi="宋体" w:cs="宋体" w:hint="eastAsia"/>
          <w:kern w:val="0"/>
          <w:sz w:val="24"/>
          <w:szCs w:val="21"/>
          <w:shd w:val="clear" w:color="auto" w:fill="FFFFFF"/>
        </w:rPr>
        <w:t>第2</w:t>
      </w:r>
      <w:r w:rsidRPr="00CA54F1">
        <w:rPr>
          <w:rFonts w:ascii="宋体" w:eastAsia="宋体" w:hAnsi="宋体" w:cs="宋体" w:hint="eastAsia"/>
          <w:kern w:val="0"/>
          <w:sz w:val="24"/>
          <w:szCs w:val="21"/>
          <w:shd w:val="clear" w:color="auto" w:fill="FFFFFF"/>
        </w:rPr>
        <w:t>门专业</w:t>
      </w:r>
      <w:r w:rsidR="00A66D11">
        <w:rPr>
          <w:rFonts w:ascii="宋体" w:eastAsia="宋体" w:hAnsi="宋体" w:cs="宋体" w:hint="eastAsia"/>
          <w:kern w:val="0"/>
          <w:sz w:val="24"/>
          <w:szCs w:val="21"/>
          <w:shd w:val="clear" w:color="auto" w:fill="FFFFFF"/>
        </w:rPr>
        <w:t>课由学科</w:t>
      </w:r>
      <w:r w:rsidR="00614715">
        <w:rPr>
          <w:rFonts w:ascii="宋体" w:eastAsia="宋体" w:hAnsi="宋体" w:cs="宋体" w:hint="eastAsia"/>
          <w:kern w:val="0"/>
          <w:sz w:val="24"/>
          <w:szCs w:val="21"/>
          <w:shd w:val="clear" w:color="auto" w:fill="FFFFFF"/>
        </w:rPr>
        <w:t>另行</w:t>
      </w:r>
      <w:r w:rsidR="00A66D11">
        <w:rPr>
          <w:rFonts w:ascii="宋体" w:eastAsia="宋体" w:hAnsi="宋体" w:cs="宋体" w:hint="eastAsia"/>
          <w:kern w:val="0"/>
          <w:sz w:val="24"/>
          <w:szCs w:val="21"/>
          <w:shd w:val="clear" w:color="auto" w:fill="FFFFFF"/>
        </w:rPr>
        <w:t>组织出卷，外语采取笔试还是面试，由各学科确定。考试形式要求</w:t>
      </w:r>
      <w:r w:rsidRPr="00CA54F1">
        <w:rPr>
          <w:rFonts w:ascii="宋体" w:eastAsia="宋体" w:hAnsi="宋体" w:cs="宋体" w:hint="eastAsia"/>
          <w:kern w:val="0"/>
          <w:sz w:val="24"/>
          <w:szCs w:val="21"/>
          <w:shd w:val="clear" w:color="auto" w:fill="FFFFFF"/>
        </w:rPr>
        <w:t>多样化，特别是要设计多种形式检验学生的科研能力和培养潜质，包括外语口语、写作等专业外语应用能力，可以是上机测试、实验操作、撰写项目申请书、攻博计划、书面考核和面试等等，所有考核内容都应保留考核记录备查。</w:t>
      </w:r>
    </w:p>
    <w:p w:rsidR="0088759B" w:rsidRDefault="00CA54F1" w:rsidP="0088759B">
      <w:pPr>
        <w:widowControl/>
        <w:snapToGrid w:val="0"/>
        <w:spacing w:line="360" w:lineRule="auto"/>
        <w:ind w:firstLineChars="250" w:firstLine="602"/>
        <w:jc w:val="left"/>
        <w:rPr>
          <w:rFonts w:ascii="宋体" w:eastAsia="宋体" w:hAnsi="宋体" w:cs="宋体" w:hint="eastAsia"/>
          <w:b/>
          <w:kern w:val="0"/>
          <w:sz w:val="24"/>
          <w:szCs w:val="24"/>
        </w:rPr>
      </w:pPr>
      <w:r w:rsidRPr="00A95D17">
        <w:rPr>
          <w:rFonts w:ascii="宋体" w:eastAsia="宋体" w:hAnsi="宋体" w:cs="宋体" w:hint="eastAsia"/>
          <w:b/>
          <w:kern w:val="0"/>
          <w:sz w:val="24"/>
          <w:szCs w:val="21"/>
        </w:rPr>
        <w:t>4</w:t>
      </w:r>
      <w:r w:rsidR="00C04836" w:rsidRPr="00A95D17">
        <w:rPr>
          <w:rFonts w:ascii="宋体" w:eastAsia="宋体" w:hAnsi="宋体" w:cs="宋体" w:hint="eastAsia"/>
          <w:b/>
          <w:kern w:val="0"/>
          <w:sz w:val="24"/>
          <w:szCs w:val="21"/>
        </w:rPr>
        <w:t>．</w:t>
      </w:r>
      <w:r w:rsidRPr="00A95D17">
        <w:rPr>
          <w:rFonts w:ascii="宋体" w:eastAsia="宋体" w:hAnsi="宋体" w:cs="宋体" w:hint="eastAsia"/>
          <w:b/>
          <w:kern w:val="0"/>
          <w:sz w:val="24"/>
          <w:szCs w:val="21"/>
        </w:rPr>
        <w:t>拟录取：</w:t>
      </w:r>
      <w:r w:rsidRPr="00CA54F1">
        <w:rPr>
          <w:rFonts w:ascii="宋体" w:eastAsia="宋体" w:hAnsi="宋体" w:cs="宋体" w:hint="eastAsia"/>
          <w:kern w:val="0"/>
          <w:sz w:val="24"/>
          <w:szCs w:val="21"/>
        </w:rPr>
        <w:t>经所博士生考核小组考核通过，导师签字确认，</w:t>
      </w:r>
      <w:r w:rsidR="004737AC">
        <w:rPr>
          <w:rFonts w:ascii="宋体" w:eastAsia="宋体" w:hAnsi="宋体" w:cs="宋体" w:hint="eastAsia"/>
          <w:kern w:val="0"/>
          <w:sz w:val="24"/>
          <w:szCs w:val="21"/>
        </w:rPr>
        <w:t>学院</w:t>
      </w:r>
      <w:r w:rsidRPr="00CA54F1">
        <w:rPr>
          <w:rFonts w:ascii="宋体" w:eastAsia="宋体" w:hAnsi="宋体" w:cs="宋体" w:hint="eastAsia"/>
          <w:kern w:val="0"/>
          <w:sz w:val="24"/>
          <w:szCs w:val="21"/>
        </w:rPr>
        <w:t>博士生招生工作领导小组复审通过，拟录取为博士生。</w:t>
      </w:r>
      <w:r w:rsidRPr="00CA54F1">
        <w:rPr>
          <w:rFonts w:ascii="宋体" w:eastAsia="宋体" w:hAnsi="宋体" w:cs="宋体" w:hint="eastAsia"/>
          <w:b/>
          <w:kern w:val="0"/>
          <w:sz w:val="24"/>
          <w:szCs w:val="24"/>
        </w:rPr>
        <w:t> </w:t>
      </w:r>
    </w:p>
    <w:p w:rsidR="00CA54F1" w:rsidRPr="00CA54F1" w:rsidRDefault="00CA54F1" w:rsidP="0088759B">
      <w:pPr>
        <w:widowControl/>
        <w:snapToGrid w:val="0"/>
        <w:spacing w:line="360" w:lineRule="auto"/>
        <w:ind w:firstLineChars="250" w:firstLine="602"/>
        <w:jc w:val="left"/>
        <w:rPr>
          <w:rFonts w:ascii="宋体" w:eastAsia="宋体" w:hAnsi="宋体" w:cs="宋体"/>
          <w:kern w:val="0"/>
          <w:sz w:val="24"/>
          <w:szCs w:val="24"/>
        </w:rPr>
      </w:pPr>
      <w:r w:rsidRPr="00CA54F1">
        <w:rPr>
          <w:rFonts w:ascii="宋体" w:eastAsia="宋体" w:hAnsi="宋体" w:cs="宋体" w:hint="eastAsia"/>
          <w:b/>
          <w:kern w:val="0"/>
          <w:sz w:val="24"/>
          <w:szCs w:val="21"/>
        </w:rPr>
        <w:t>（三）</w:t>
      </w:r>
      <w:r w:rsidR="00810147">
        <w:rPr>
          <w:rFonts w:ascii="宋体" w:eastAsia="宋体" w:hAnsi="宋体" w:cs="宋体" w:hint="eastAsia"/>
          <w:b/>
          <w:kern w:val="0"/>
          <w:sz w:val="24"/>
          <w:szCs w:val="21"/>
        </w:rPr>
        <w:t>申请-考核</w:t>
      </w:r>
      <w:r w:rsidR="002536E8">
        <w:rPr>
          <w:rFonts w:ascii="宋体" w:eastAsia="宋体" w:hAnsi="宋体" w:cs="宋体" w:hint="eastAsia"/>
          <w:b/>
          <w:kern w:val="0"/>
          <w:sz w:val="24"/>
          <w:szCs w:val="21"/>
        </w:rPr>
        <w:t>制普通招考</w:t>
      </w:r>
    </w:p>
    <w:p w:rsidR="00CA54F1" w:rsidRPr="00CA54F1" w:rsidRDefault="00CA54F1" w:rsidP="00DB103F">
      <w:pPr>
        <w:widowControl/>
        <w:adjustRightInd w:val="0"/>
        <w:snapToGrid w:val="0"/>
        <w:spacing w:line="360" w:lineRule="auto"/>
        <w:ind w:firstLineChars="200" w:firstLine="480"/>
        <w:jc w:val="left"/>
        <w:rPr>
          <w:rFonts w:ascii="宋体" w:eastAsia="宋体" w:hAnsi="宋体" w:cs="宋体"/>
          <w:kern w:val="0"/>
          <w:sz w:val="24"/>
          <w:szCs w:val="24"/>
        </w:rPr>
      </w:pPr>
      <w:r w:rsidRPr="00CA54F1">
        <w:rPr>
          <w:rFonts w:ascii="宋体" w:eastAsia="宋体" w:hAnsi="宋体" w:cs="宋体" w:hint="eastAsia"/>
          <w:kern w:val="0"/>
          <w:sz w:val="24"/>
          <w:szCs w:val="21"/>
        </w:rPr>
        <w:t>对</w:t>
      </w:r>
      <w:r w:rsidR="002536E8">
        <w:rPr>
          <w:rFonts w:ascii="宋体" w:eastAsia="宋体" w:hAnsi="宋体" w:cs="宋体" w:hint="eastAsia"/>
          <w:kern w:val="0"/>
          <w:sz w:val="24"/>
          <w:szCs w:val="21"/>
        </w:rPr>
        <w:t>普通</w:t>
      </w:r>
      <w:r w:rsidRPr="00CA54F1">
        <w:rPr>
          <w:rFonts w:ascii="宋体" w:eastAsia="宋体" w:hAnsi="宋体" w:cs="宋体" w:hint="eastAsia"/>
          <w:kern w:val="0"/>
          <w:sz w:val="24"/>
          <w:szCs w:val="21"/>
        </w:rPr>
        <w:t>招考博士生，将对原</w:t>
      </w:r>
      <w:r w:rsidRPr="00CA54F1">
        <w:rPr>
          <w:rFonts w:ascii="宋体" w:eastAsia="宋体" w:hAnsi="宋体" w:cs="宋体" w:hint="eastAsia"/>
          <w:bCs/>
          <w:kern w:val="0"/>
          <w:sz w:val="24"/>
          <w:szCs w:val="21"/>
        </w:rPr>
        <w:t>博士生</w:t>
      </w:r>
      <w:r w:rsidRPr="00CA54F1">
        <w:rPr>
          <w:rFonts w:ascii="宋体" w:eastAsia="宋体" w:hAnsi="宋体" w:cs="宋体" w:hint="eastAsia"/>
          <w:kern w:val="0"/>
          <w:sz w:val="24"/>
          <w:szCs w:val="21"/>
        </w:rPr>
        <w:t>招考方式进行适当调整，</w:t>
      </w:r>
      <w:r w:rsidRPr="00D5491C">
        <w:rPr>
          <w:rFonts w:ascii="宋体" w:eastAsia="宋体" w:hAnsi="宋体" w:cs="宋体" w:hint="eastAsia"/>
          <w:b/>
          <w:kern w:val="0"/>
          <w:sz w:val="24"/>
          <w:szCs w:val="21"/>
        </w:rPr>
        <w:t xml:space="preserve">采用“申请－学科审核－考核－录取”制，加大复试成绩比例，具体操作方案如下： </w:t>
      </w:r>
    </w:p>
    <w:p w:rsidR="00CA54F1" w:rsidRPr="00CA54F1" w:rsidRDefault="00CA54F1" w:rsidP="00A95D17">
      <w:pPr>
        <w:widowControl/>
        <w:adjustRightInd w:val="0"/>
        <w:snapToGrid w:val="0"/>
        <w:spacing w:line="360" w:lineRule="auto"/>
        <w:ind w:firstLineChars="200" w:firstLine="482"/>
        <w:jc w:val="left"/>
        <w:rPr>
          <w:rFonts w:ascii="宋体" w:eastAsia="宋体" w:hAnsi="宋体" w:cs="宋体"/>
          <w:kern w:val="0"/>
          <w:sz w:val="24"/>
          <w:szCs w:val="24"/>
        </w:rPr>
      </w:pPr>
      <w:r w:rsidRPr="00A95D17">
        <w:rPr>
          <w:rFonts w:ascii="宋体" w:eastAsia="宋体" w:hAnsi="宋体" w:cs="宋体" w:hint="eastAsia"/>
          <w:b/>
          <w:kern w:val="0"/>
          <w:sz w:val="24"/>
          <w:szCs w:val="21"/>
        </w:rPr>
        <w:t>1</w:t>
      </w:r>
      <w:r w:rsidR="00C04836" w:rsidRPr="00A95D17">
        <w:rPr>
          <w:rFonts w:ascii="宋体" w:eastAsia="宋体" w:hAnsi="宋体" w:cs="宋体" w:hint="eastAsia"/>
          <w:b/>
          <w:kern w:val="0"/>
          <w:sz w:val="24"/>
          <w:szCs w:val="21"/>
        </w:rPr>
        <w:t>．</w:t>
      </w:r>
      <w:r w:rsidRPr="00A95D17">
        <w:rPr>
          <w:rFonts w:ascii="宋体" w:eastAsia="宋体" w:hAnsi="宋体" w:cs="宋体" w:hint="eastAsia"/>
          <w:b/>
          <w:kern w:val="0"/>
          <w:sz w:val="24"/>
          <w:szCs w:val="21"/>
        </w:rPr>
        <w:t>申请：</w:t>
      </w:r>
      <w:r w:rsidRPr="00CA54F1">
        <w:rPr>
          <w:rFonts w:ascii="宋体" w:eastAsia="宋体" w:hAnsi="宋体" w:cs="宋体" w:hint="eastAsia"/>
          <w:kern w:val="0"/>
          <w:sz w:val="24"/>
          <w:szCs w:val="21"/>
        </w:rPr>
        <w:t>申请人在网上报名及提交相关申请材料。</w:t>
      </w:r>
    </w:p>
    <w:p w:rsidR="00CA54F1" w:rsidRPr="00CA54F1" w:rsidRDefault="00CA54F1" w:rsidP="00DB103F">
      <w:pPr>
        <w:widowControl/>
        <w:adjustRightInd w:val="0"/>
        <w:snapToGrid w:val="0"/>
        <w:spacing w:line="360" w:lineRule="auto"/>
        <w:ind w:firstLineChars="350" w:firstLine="840"/>
        <w:jc w:val="left"/>
        <w:rPr>
          <w:rFonts w:ascii="宋体" w:eastAsia="宋体" w:hAnsi="宋体" w:cs="宋体"/>
          <w:kern w:val="0"/>
          <w:sz w:val="24"/>
          <w:szCs w:val="24"/>
        </w:rPr>
      </w:pPr>
      <w:r w:rsidRPr="00CA54F1">
        <w:rPr>
          <w:rFonts w:ascii="宋体" w:eastAsia="宋体" w:hAnsi="宋体" w:cs="宋体" w:hint="eastAsia"/>
          <w:kern w:val="0"/>
          <w:sz w:val="24"/>
          <w:szCs w:val="24"/>
        </w:rPr>
        <w:t>递交材料包括：</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宋体" w:eastAsia="宋体" w:hAnsi="宋体" w:cs="宋体" w:hint="eastAsia"/>
          <w:kern w:val="0"/>
          <w:sz w:val="24"/>
          <w:szCs w:val="21"/>
        </w:rPr>
        <w:t>（1）本科、硕士课程成绩单的原件；</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宋体" w:eastAsia="宋体" w:hAnsi="宋体" w:cs="宋体" w:hint="eastAsia"/>
          <w:kern w:val="0"/>
          <w:sz w:val="24"/>
          <w:szCs w:val="24"/>
        </w:rPr>
        <w:t>（2）硕士学位论文（应届毕业硕士生可提供论文初稿或开题报告以及学位论文的摘要、目录等）；</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宋体" w:eastAsia="宋体" w:hAnsi="宋体" w:cs="宋体" w:hint="eastAsia"/>
          <w:kern w:val="0"/>
          <w:sz w:val="24"/>
          <w:szCs w:val="21"/>
        </w:rPr>
        <w:t>（3）公开发表的学术论文、所获专利及其他研究成果证明书；</w:t>
      </w:r>
      <w:r w:rsidRPr="00CA54F1">
        <w:rPr>
          <w:rFonts w:ascii="宋体" w:eastAsia="宋体" w:hAnsi="宋体" w:cs="宋体" w:hint="eastAsia"/>
          <w:color w:val="FF0000"/>
          <w:kern w:val="0"/>
          <w:sz w:val="24"/>
          <w:szCs w:val="21"/>
        </w:rPr>
        <w:t xml:space="preserve"> </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宋体" w:eastAsia="宋体" w:hAnsi="宋体" w:cs="宋体" w:hint="eastAsia"/>
          <w:kern w:val="0"/>
          <w:sz w:val="24"/>
          <w:szCs w:val="24"/>
        </w:rPr>
        <w:t>（4）攻读博士学位期间本人想致力研究的问题和设想的陈述书；</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宋体" w:eastAsia="宋体" w:hAnsi="宋体" w:cs="宋体" w:hint="eastAsia"/>
          <w:kern w:val="0"/>
          <w:sz w:val="24"/>
          <w:szCs w:val="24"/>
        </w:rPr>
        <w:t>（5</w:t>
      </w:r>
      <w:r w:rsidR="005829B8">
        <w:rPr>
          <w:rFonts w:ascii="宋体" w:eastAsia="宋体" w:hAnsi="宋体" w:cs="宋体" w:hint="eastAsia"/>
          <w:kern w:val="0"/>
          <w:sz w:val="24"/>
          <w:szCs w:val="24"/>
        </w:rPr>
        <w:t>）</w:t>
      </w:r>
      <w:r w:rsidR="00810147">
        <w:rPr>
          <w:rFonts w:ascii="宋体" w:eastAsia="宋体" w:hAnsi="宋体" w:cs="宋体" w:hint="eastAsia"/>
          <w:kern w:val="0"/>
          <w:sz w:val="24"/>
          <w:szCs w:val="24"/>
        </w:rPr>
        <w:t>有至少</w:t>
      </w:r>
      <w:r w:rsidR="005829B8">
        <w:rPr>
          <w:rFonts w:ascii="宋体" w:eastAsia="宋体" w:hAnsi="宋体" w:cs="宋体" w:hint="eastAsia"/>
          <w:kern w:val="0"/>
          <w:sz w:val="24"/>
          <w:szCs w:val="24"/>
        </w:rPr>
        <w:t>两位所报考学科</w:t>
      </w:r>
      <w:r w:rsidR="00D6119B">
        <w:rPr>
          <w:rFonts w:ascii="宋体" w:eastAsia="宋体" w:hAnsi="宋体" w:cs="宋体" w:hint="eastAsia"/>
          <w:kern w:val="0"/>
          <w:sz w:val="24"/>
          <w:szCs w:val="24"/>
        </w:rPr>
        <w:t>专业领域内</w:t>
      </w:r>
      <w:r w:rsidR="005829B8">
        <w:rPr>
          <w:rFonts w:ascii="宋体" w:eastAsia="宋体" w:hAnsi="宋体" w:cs="宋体" w:hint="eastAsia"/>
          <w:kern w:val="0"/>
          <w:sz w:val="24"/>
          <w:szCs w:val="24"/>
        </w:rPr>
        <w:t>教授（或相当</w:t>
      </w:r>
      <w:r w:rsidR="00D6119B">
        <w:rPr>
          <w:rFonts w:ascii="宋体" w:eastAsia="宋体" w:hAnsi="宋体" w:cs="宋体" w:hint="eastAsia"/>
          <w:kern w:val="0"/>
          <w:sz w:val="24"/>
          <w:szCs w:val="24"/>
        </w:rPr>
        <w:t>专业技术职称专家</w:t>
      </w:r>
      <w:r w:rsidRPr="00CA54F1">
        <w:rPr>
          <w:rFonts w:ascii="宋体" w:eastAsia="宋体" w:hAnsi="宋体" w:cs="宋体" w:hint="eastAsia"/>
          <w:kern w:val="0"/>
          <w:sz w:val="24"/>
          <w:szCs w:val="24"/>
        </w:rPr>
        <w:t>）的</w:t>
      </w:r>
      <w:r w:rsidR="00D6119B">
        <w:rPr>
          <w:rFonts w:ascii="宋体" w:eastAsia="宋体" w:hAnsi="宋体" w:cs="宋体" w:hint="eastAsia"/>
          <w:kern w:val="0"/>
          <w:sz w:val="24"/>
          <w:szCs w:val="24"/>
        </w:rPr>
        <w:t>书面</w:t>
      </w:r>
      <w:hyperlink r:id="rId7" w:history="1">
        <w:r w:rsidRPr="00CA54F1">
          <w:rPr>
            <w:rFonts w:ascii="宋体" w:eastAsia="宋体" w:hAnsi="宋体" w:cs="宋体" w:hint="eastAsia"/>
            <w:color w:val="0000FF"/>
            <w:kern w:val="0"/>
            <w:sz w:val="24"/>
            <w:szCs w:val="24"/>
            <w:u w:val="single"/>
          </w:rPr>
          <w:t>推荐</w:t>
        </w:r>
        <w:r w:rsidRPr="00CA54F1">
          <w:rPr>
            <w:rFonts w:ascii="宋体" w:eastAsia="宋体" w:hAnsi="宋体" w:cs="宋体" w:hint="eastAsia"/>
            <w:color w:val="0000FF"/>
            <w:kern w:val="0"/>
            <w:sz w:val="24"/>
            <w:szCs w:val="24"/>
            <w:u w:val="single"/>
          </w:rPr>
          <w:t>信</w:t>
        </w:r>
      </w:hyperlink>
      <w:r w:rsidRPr="00CA54F1">
        <w:rPr>
          <w:rFonts w:ascii="宋体" w:eastAsia="宋体" w:hAnsi="宋体" w:cs="宋体" w:hint="eastAsia"/>
          <w:kern w:val="0"/>
          <w:sz w:val="24"/>
          <w:szCs w:val="24"/>
        </w:rPr>
        <w:t>；</w:t>
      </w:r>
    </w:p>
    <w:p w:rsidR="00C04836" w:rsidRDefault="00CA54F1" w:rsidP="00DB103F">
      <w:pPr>
        <w:widowControl/>
        <w:adjustRightInd w:val="0"/>
        <w:snapToGrid w:val="0"/>
        <w:spacing w:line="360" w:lineRule="auto"/>
        <w:ind w:firstLineChars="300" w:firstLine="720"/>
        <w:jc w:val="left"/>
        <w:rPr>
          <w:rFonts w:ascii="宋体" w:eastAsia="宋体" w:hAnsi="宋体" w:cs="宋体"/>
          <w:kern w:val="0"/>
          <w:sz w:val="24"/>
          <w:szCs w:val="21"/>
        </w:rPr>
      </w:pPr>
      <w:r w:rsidRPr="00CA54F1">
        <w:rPr>
          <w:rFonts w:ascii="宋体" w:eastAsia="宋体" w:hAnsi="宋体" w:cs="宋体" w:hint="eastAsia"/>
          <w:kern w:val="0"/>
          <w:sz w:val="24"/>
          <w:szCs w:val="21"/>
        </w:rPr>
        <w:t>（6）学习和工作经历、经验、能力、特别成就的陈述和证明，博士阶段拟开展科研计划和学习目标，以及职业规划等内容</w:t>
      </w:r>
      <w:r w:rsidR="00C04836">
        <w:rPr>
          <w:rFonts w:ascii="宋体" w:eastAsia="宋体" w:hAnsi="宋体" w:cs="宋体" w:hint="eastAsia"/>
          <w:kern w:val="0"/>
          <w:sz w:val="24"/>
          <w:szCs w:val="21"/>
        </w:rPr>
        <w:t>；</w:t>
      </w:r>
    </w:p>
    <w:p w:rsidR="00CA54F1" w:rsidRPr="00773571" w:rsidRDefault="00ED24BC" w:rsidP="00DB103F">
      <w:pPr>
        <w:widowControl/>
        <w:adjustRightInd w:val="0"/>
        <w:snapToGrid w:val="0"/>
        <w:spacing w:line="360" w:lineRule="auto"/>
        <w:ind w:firstLineChars="300" w:firstLine="720"/>
        <w:jc w:val="left"/>
        <w:rPr>
          <w:rFonts w:ascii="宋体" w:eastAsia="宋体" w:hAnsi="宋体" w:cs="宋体"/>
          <w:kern w:val="0"/>
          <w:sz w:val="24"/>
          <w:szCs w:val="21"/>
        </w:rPr>
      </w:pPr>
      <w:r w:rsidRPr="00ED24BC">
        <w:rPr>
          <w:rFonts w:ascii="宋体" w:eastAsia="宋体" w:hAnsi="宋体" w:cs="宋体" w:hint="eastAsia"/>
          <w:kern w:val="0"/>
          <w:sz w:val="24"/>
          <w:szCs w:val="21"/>
        </w:rPr>
        <w:lastRenderedPageBreak/>
        <w:t>（</w:t>
      </w:r>
      <w:r w:rsidRPr="00ED24BC">
        <w:rPr>
          <w:rFonts w:ascii="宋体" w:eastAsia="宋体" w:hAnsi="宋体" w:cs="宋体"/>
          <w:kern w:val="0"/>
          <w:sz w:val="24"/>
          <w:szCs w:val="21"/>
        </w:rPr>
        <w:t>7）</w:t>
      </w:r>
      <w:r w:rsidRPr="00ED24BC">
        <w:rPr>
          <w:rFonts w:ascii="宋体" w:eastAsia="宋体" w:hAnsi="宋体" w:cs="宋体" w:hint="eastAsia"/>
          <w:kern w:val="0"/>
          <w:sz w:val="24"/>
          <w:szCs w:val="21"/>
        </w:rPr>
        <w:t>最高学位</w:t>
      </w:r>
      <w:r w:rsidR="00D6119B">
        <w:rPr>
          <w:rFonts w:ascii="宋体" w:eastAsia="宋体" w:hAnsi="宋体" w:cs="宋体" w:hint="eastAsia"/>
          <w:kern w:val="0"/>
          <w:sz w:val="24"/>
          <w:szCs w:val="21"/>
        </w:rPr>
        <w:t>、学历</w:t>
      </w:r>
      <w:r w:rsidRPr="00ED24BC">
        <w:rPr>
          <w:rFonts w:ascii="宋体" w:eastAsia="宋体" w:hAnsi="宋体" w:cs="宋体" w:hint="eastAsia"/>
          <w:kern w:val="0"/>
          <w:sz w:val="24"/>
          <w:szCs w:val="21"/>
        </w:rPr>
        <w:t>证书或国外留学、合作研究相关证明材料</w:t>
      </w:r>
      <w:r w:rsidR="000C65CB">
        <w:rPr>
          <w:rFonts w:ascii="宋体" w:eastAsia="宋体" w:hAnsi="宋体" w:cs="宋体" w:hint="eastAsia"/>
          <w:kern w:val="0"/>
          <w:sz w:val="24"/>
          <w:szCs w:val="21"/>
        </w:rPr>
        <w:t>（</w:t>
      </w:r>
      <w:r w:rsidR="00773571" w:rsidRPr="00773571">
        <w:rPr>
          <w:rFonts w:ascii="宋体" w:eastAsia="宋体" w:hAnsi="宋体" w:cs="宋体"/>
          <w:kern w:val="0"/>
          <w:sz w:val="24"/>
          <w:szCs w:val="21"/>
        </w:rPr>
        <w:t>在国外获得的学位需</w:t>
      </w:r>
      <w:r w:rsidR="00773571" w:rsidRPr="00773571">
        <w:rPr>
          <w:rFonts w:ascii="宋体" w:eastAsia="宋体" w:hAnsi="宋体" w:cs="宋体" w:hint="eastAsia"/>
          <w:kern w:val="0"/>
          <w:sz w:val="24"/>
          <w:szCs w:val="21"/>
        </w:rPr>
        <w:t>提供</w:t>
      </w:r>
      <w:r w:rsidR="00773571" w:rsidRPr="00773571">
        <w:rPr>
          <w:rFonts w:ascii="宋体" w:eastAsia="宋体" w:hAnsi="宋体" w:cs="宋体"/>
          <w:kern w:val="0"/>
          <w:sz w:val="24"/>
          <w:szCs w:val="21"/>
        </w:rPr>
        <w:t>教育部留学服务中心认证</w:t>
      </w:r>
      <w:r w:rsidR="00773571" w:rsidRPr="00773571">
        <w:rPr>
          <w:rFonts w:ascii="宋体" w:eastAsia="宋体" w:hAnsi="宋体" w:cs="宋体" w:hint="eastAsia"/>
          <w:kern w:val="0"/>
          <w:sz w:val="24"/>
          <w:szCs w:val="21"/>
        </w:rPr>
        <w:t>原件）</w:t>
      </w:r>
      <w:r w:rsidRPr="00ED24BC">
        <w:rPr>
          <w:rFonts w:ascii="宋体" w:eastAsia="宋体" w:hAnsi="宋体" w:cs="宋体" w:hint="eastAsia"/>
          <w:kern w:val="0"/>
          <w:sz w:val="24"/>
          <w:szCs w:val="21"/>
        </w:rPr>
        <w:t>。</w:t>
      </w:r>
    </w:p>
    <w:p w:rsidR="00CA54F1" w:rsidRPr="00CA54F1" w:rsidRDefault="00CA54F1" w:rsidP="00DB103F">
      <w:pPr>
        <w:widowControl/>
        <w:snapToGrid w:val="0"/>
        <w:spacing w:line="360" w:lineRule="auto"/>
        <w:jc w:val="left"/>
        <w:rPr>
          <w:rFonts w:ascii="宋体" w:eastAsia="宋体" w:hAnsi="宋体" w:cs="宋体"/>
          <w:kern w:val="0"/>
          <w:sz w:val="24"/>
          <w:szCs w:val="24"/>
        </w:rPr>
      </w:pPr>
      <w:r w:rsidRPr="00CA54F1">
        <w:rPr>
          <w:rFonts w:ascii="Times New Roman" w:eastAsia="宋体" w:hAnsi="Times New Roman" w:cs="Times New Roman"/>
          <w:kern w:val="0"/>
          <w:sz w:val="24"/>
          <w:szCs w:val="24"/>
        </w:rPr>
        <w:t xml:space="preserve">      </w:t>
      </w:r>
      <w:r w:rsidRPr="00CA54F1">
        <w:rPr>
          <w:rFonts w:ascii="Times New Roman" w:eastAsia="宋体" w:hAnsi="Times New Roman" w:cs="Arial" w:hint="eastAsia"/>
          <w:kern w:val="0"/>
          <w:sz w:val="24"/>
          <w:szCs w:val="21"/>
        </w:rPr>
        <w:t>邮寄地址：</w:t>
      </w:r>
      <w:r w:rsidR="005829B8">
        <w:rPr>
          <w:rFonts w:ascii="Times New Roman" w:eastAsia="宋体" w:hAnsi="Times New Roman" w:cs="Arial" w:hint="eastAsia"/>
          <w:kern w:val="0"/>
          <w:sz w:val="24"/>
          <w:szCs w:val="21"/>
        </w:rPr>
        <w:t>浙江省杭州市</w:t>
      </w:r>
      <w:r w:rsidRPr="00CA54F1">
        <w:rPr>
          <w:rFonts w:ascii="Times New Roman" w:eastAsia="宋体" w:hAnsi="Times New Roman" w:cs="Arial" w:hint="eastAsia"/>
          <w:kern w:val="0"/>
          <w:sz w:val="24"/>
          <w:szCs w:val="21"/>
        </w:rPr>
        <w:t>浙大路</w:t>
      </w:r>
      <w:r w:rsidRPr="00CA54F1">
        <w:rPr>
          <w:rFonts w:ascii="Times New Roman" w:eastAsia="宋体" w:hAnsi="Times New Roman" w:cs="Arial"/>
          <w:kern w:val="0"/>
          <w:sz w:val="24"/>
          <w:szCs w:val="21"/>
        </w:rPr>
        <w:t>38</w:t>
      </w:r>
      <w:r w:rsidRPr="00CA54F1">
        <w:rPr>
          <w:rFonts w:ascii="Times New Roman" w:eastAsia="宋体" w:hAnsi="Times New Roman" w:cs="Arial" w:hint="eastAsia"/>
          <w:kern w:val="0"/>
          <w:sz w:val="24"/>
          <w:szCs w:val="21"/>
        </w:rPr>
        <w:t>号浙江大学能源</w:t>
      </w:r>
      <w:r w:rsidR="004737AC">
        <w:rPr>
          <w:rFonts w:ascii="Times New Roman" w:eastAsia="宋体" w:hAnsi="Times New Roman" w:cs="Arial" w:hint="eastAsia"/>
          <w:kern w:val="0"/>
          <w:sz w:val="24"/>
          <w:szCs w:val="21"/>
        </w:rPr>
        <w:t>学院</w:t>
      </w:r>
      <w:r w:rsidRPr="00CA54F1">
        <w:rPr>
          <w:rFonts w:ascii="Times New Roman" w:eastAsia="宋体" w:hAnsi="Times New Roman" w:cs="Arial" w:hint="eastAsia"/>
          <w:kern w:val="0"/>
          <w:sz w:val="24"/>
          <w:szCs w:val="21"/>
        </w:rPr>
        <w:t>研究生科，邮编：</w:t>
      </w:r>
      <w:r w:rsidRPr="00CA54F1">
        <w:rPr>
          <w:rFonts w:ascii="Times New Roman" w:eastAsia="宋体" w:hAnsi="Times New Roman" w:cs="Arial"/>
          <w:kern w:val="0"/>
          <w:sz w:val="24"/>
          <w:szCs w:val="21"/>
        </w:rPr>
        <w:t>310027</w:t>
      </w:r>
    </w:p>
    <w:p w:rsidR="00CA54F1" w:rsidRPr="00CA54F1" w:rsidRDefault="00CA54F1" w:rsidP="00327B5C">
      <w:pPr>
        <w:widowControl/>
        <w:snapToGrid w:val="0"/>
        <w:spacing w:line="360" w:lineRule="auto"/>
        <w:ind w:firstLineChars="300" w:firstLine="720"/>
        <w:jc w:val="left"/>
        <w:rPr>
          <w:rFonts w:ascii="宋体" w:eastAsia="宋体" w:hAnsi="宋体" w:cs="宋体"/>
          <w:kern w:val="0"/>
          <w:sz w:val="24"/>
          <w:szCs w:val="24"/>
        </w:rPr>
      </w:pPr>
      <w:r w:rsidRPr="00CA54F1">
        <w:rPr>
          <w:rFonts w:ascii="Times New Roman" w:eastAsia="宋体" w:hAnsi="Times New Roman" w:cs="Arial" w:hint="eastAsia"/>
          <w:kern w:val="0"/>
          <w:sz w:val="24"/>
          <w:szCs w:val="21"/>
        </w:rPr>
        <w:t>直接递交：浙江大学</w:t>
      </w:r>
      <w:r w:rsidR="006A16D3">
        <w:rPr>
          <w:rFonts w:ascii="Times New Roman" w:eastAsia="宋体" w:hAnsi="Times New Roman" w:cs="Arial" w:hint="eastAsia"/>
          <w:kern w:val="0"/>
          <w:sz w:val="24"/>
          <w:szCs w:val="21"/>
        </w:rPr>
        <w:t>玉泉校区</w:t>
      </w:r>
      <w:r w:rsidRPr="00CA54F1">
        <w:rPr>
          <w:rFonts w:ascii="Times New Roman" w:eastAsia="宋体" w:hAnsi="Times New Roman" w:cs="Arial" w:hint="eastAsia"/>
          <w:kern w:val="0"/>
          <w:sz w:val="24"/>
          <w:szCs w:val="21"/>
        </w:rPr>
        <w:t>李达三楼能源</w:t>
      </w:r>
      <w:r w:rsidR="004737AC">
        <w:rPr>
          <w:rFonts w:ascii="Times New Roman" w:eastAsia="宋体" w:hAnsi="Times New Roman" w:cs="Arial" w:hint="eastAsia"/>
          <w:kern w:val="0"/>
          <w:sz w:val="24"/>
          <w:szCs w:val="21"/>
        </w:rPr>
        <w:t>学院</w:t>
      </w:r>
      <w:r w:rsidR="00084410">
        <w:rPr>
          <w:rFonts w:ascii="Times New Roman" w:eastAsia="宋体" w:hAnsi="Times New Roman" w:cs="Arial" w:hint="eastAsia"/>
          <w:kern w:val="0"/>
          <w:sz w:val="24"/>
          <w:szCs w:val="21"/>
        </w:rPr>
        <w:t>211</w:t>
      </w:r>
      <w:r w:rsidRPr="00CA54F1">
        <w:rPr>
          <w:rFonts w:ascii="Times New Roman" w:eastAsia="宋体" w:hAnsi="Times New Roman" w:cs="Arial" w:hint="eastAsia"/>
          <w:kern w:val="0"/>
          <w:sz w:val="24"/>
          <w:szCs w:val="21"/>
        </w:rPr>
        <w:t>室。</w:t>
      </w:r>
    </w:p>
    <w:p w:rsidR="00CA54F1" w:rsidRPr="00CA54F1" w:rsidRDefault="00CA54F1" w:rsidP="00327B5C">
      <w:pPr>
        <w:widowControl/>
        <w:snapToGrid w:val="0"/>
        <w:spacing w:line="360" w:lineRule="auto"/>
        <w:ind w:firstLineChars="300" w:firstLine="720"/>
        <w:jc w:val="left"/>
        <w:rPr>
          <w:rFonts w:ascii="宋体" w:eastAsia="宋体" w:hAnsi="宋体" w:cs="宋体"/>
          <w:kern w:val="0"/>
          <w:sz w:val="24"/>
          <w:szCs w:val="24"/>
        </w:rPr>
      </w:pPr>
      <w:r w:rsidRPr="00CA54F1">
        <w:rPr>
          <w:rFonts w:ascii="Times New Roman" w:eastAsia="宋体" w:hAnsi="Times New Roman" w:cs="Arial" w:hint="eastAsia"/>
          <w:kern w:val="0"/>
          <w:sz w:val="24"/>
          <w:szCs w:val="21"/>
        </w:rPr>
        <w:t>联系人：</w:t>
      </w:r>
      <w:r w:rsidR="00084410">
        <w:rPr>
          <w:rFonts w:ascii="Times New Roman" w:eastAsia="宋体" w:hAnsi="Times New Roman" w:cs="Arial" w:hint="eastAsia"/>
          <w:kern w:val="0"/>
          <w:sz w:val="24"/>
          <w:szCs w:val="21"/>
        </w:rPr>
        <w:t>方</w:t>
      </w:r>
      <w:r w:rsidRPr="00CA54F1">
        <w:rPr>
          <w:rFonts w:ascii="Times New Roman" w:eastAsia="宋体" w:hAnsi="Times New Roman" w:cs="Arial" w:hint="eastAsia"/>
          <w:kern w:val="0"/>
          <w:sz w:val="24"/>
          <w:szCs w:val="21"/>
        </w:rPr>
        <w:t>老师，电话：</w:t>
      </w:r>
      <w:r w:rsidRPr="00CA54F1">
        <w:rPr>
          <w:rFonts w:ascii="Times New Roman" w:eastAsia="宋体" w:hAnsi="Times New Roman" w:cs="Times New Roman"/>
          <w:kern w:val="0"/>
          <w:sz w:val="24"/>
          <w:szCs w:val="21"/>
        </w:rPr>
        <w:t>0571-</w:t>
      </w:r>
      <w:r w:rsidR="00084410">
        <w:rPr>
          <w:rFonts w:ascii="Times New Roman" w:eastAsia="宋体" w:hAnsi="Times New Roman" w:cs="Times New Roman" w:hint="eastAsia"/>
          <w:kern w:val="0"/>
          <w:sz w:val="24"/>
          <w:szCs w:val="21"/>
        </w:rPr>
        <w:t>87951008</w:t>
      </w:r>
      <w:r w:rsidRPr="00CA54F1">
        <w:rPr>
          <w:rFonts w:ascii="Times New Roman" w:eastAsia="宋体" w:hAnsi="Times New Roman" w:cs="宋体" w:hint="eastAsia"/>
          <w:kern w:val="0"/>
          <w:sz w:val="24"/>
          <w:szCs w:val="21"/>
        </w:rPr>
        <w:t>，邮箱：</w:t>
      </w:r>
      <w:r w:rsidR="00084410">
        <w:rPr>
          <w:rFonts w:ascii="Times New Roman" w:eastAsia="宋体" w:hAnsi="Times New Roman" w:cs="Times New Roman" w:hint="eastAsia"/>
          <w:kern w:val="0"/>
          <w:sz w:val="24"/>
          <w:szCs w:val="21"/>
        </w:rPr>
        <w:t>fhy</w:t>
      </w:r>
      <w:r w:rsidRPr="00CA54F1">
        <w:rPr>
          <w:rFonts w:ascii="Times New Roman" w:eastAsia="宋体" w:hAnsi="Times New Roman" w:cs="Times New Roman"/>
          <w:kern w:val="0"/>
          <w:sz w:val="24"/>
          <w:szCs w:val="21"/>
        </w:rPr>
        <w:t>@zju.edu.cn</w:t>
      </w:r>
    </w:p>
    <w:p w:rsidR="00CA54F1" w:rsidRPr="00CA54F1" w:rsidRDefault="00CA54F1" w:rsidP="00DB103F">
      <w:pPr>
        <w:widowControl/>
        <w:snapToGrid w:val="0"/>
        <w:spacing w:line="360" w:lineRule="auto"/>
        <w:ind w:firstLineChars="350" w:firstLine="840"/>
        <w:jc w:val="left"/>
        <w:rPr>
          <w:rFonts w:ascii="宋体" w:eastAsia="宋体" w:hAnsi="宋体" w:cs="宋体"/>
          <w:kern w:val="0"/>
          <w:sz w:val="24"/>
          <w:szCs w:val="24"/>
        </w:rPr>
      </w:pPr>
      <w:r w:rsidRPr="00CA54F1">
        <w:rPr>
          <w:rFonts w:ascii="Times New Roman" w:eastAsia="宋体" w:hAnsi="Times New Roman" w:cs="Arial" w:hint="eastAsia"/>
          <w:kern w:val="0"/>
          <w:sz w:val="24"/>
          <w:szCs w:val="21"/>
        </w:rPr>
        <w:t>备注：</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Times New Roman" w:eastAsia="宋体" w:hAnsi="Times New Roman" w:cs="宋体" w:hint="eastAsia"/>
          <w:kern w:val="0"/>
          <w:sz w:val="24"/>
          <w:szCs w:val="21"/>
        </w:rPr>
        <w:t>（</w:t>
      </w:r>
      <w:r w:rsidRPr="00CA54F1">
        <w:rPr>
          <w:rFonts w:ascii="Times New Roman" w:eastAsia="宋体" w:hAnsi="Times New Roman" w:cs="Times New Roman"/>
          <w:kern w:val="0"/>
          <w:sz w:val="24"/>
          <w:szCs w:val="21"/>
        </w:rPr>
        <w:t>1</w:t>
      </w:r>
      <w:r w:rsidRPr="00CA54F1">
        <w:rPr>
          <w:rFonts w:ascii="Times New Roman" w:eastAsia="宋体" w:hAnsi="Times New Roman" w:cs="Arial" w:hint="eastAsia"/>
          <w:kern w:val="0"/>
          <w:sz w:val="24"/>
          <w:szCs w:val="21"/>
        </w:rPr>
        <w:t>）申请材料请按上述清单顺序编号提供</w:t>
      </w:r>
      <w:r w:rsidRPr="00CA54F1">
        <w:rPr>
          <w:rFonts w:ascii="Times New Roman" w:eastAsia="宋体" w:hAnsi="Times New Roman" w:cs="Times New Roman"/>
          <w:kern w:val="0"/>
          <w:sz w:val="24"/>
          <w:szCs w:val="21"/>
        </w:rPr>
        <w:t>,</w:t>
      </w:r>
      <w:r w:rsidRPr="00CA54F1">
        <w:rPr>
          <w:rFonts w:ascii="Times New Roman" w:eastAsia="宋体" w:hAnsi="Times New Roman" w:cs="Arial" w:hint="eastAsia"/>
          <w:kern w:val="0"/>
          <w:sz w:val="24"/>
          <w:szCs w:val="21"/>
        </w:rPr>
        <w:t>若上述申请材料不全，将不予受理；</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Times New Roman" w:eastAsia="宋体" w:hAnsi="Times New Roman" w:cs="宋体" w:hint="eastAsia"/>
          <w:kern w:val="0"/>
          <w:sz w:val="24"/>
          <w:szCs w:val="21"/>
        </w:rPr>
        <w:t>（</w:t>
      </w:r>
      <w:r w:rsidRPr="00CA54F1">
        <w:rPr>
          <w:rFonts w:ascii="Times New Roman" w:eastAsia="宋体" w:hAnsi="Times New Roman" w:cs="Times New Roman"/>
          <w:kern w:val="0"/>
          <w:sz w:val="24"/>
          <w:szCs w:val="21"/>
        </w:rPr>
        <w:t>2</w:t>
      </w:r>
      <w:r w:rsidRPr="00CA54F1">
        <w:rPr>
          <w:rFonts w:ascii="Times New Roman" w:eastAsia="宋体" w:hAnsi="Times New Roman" w:cs="Arial" w:hint="eastAsia"/>
          <w:kern w:val="0"/>
          <w:sz w:val="24"/>
          <w:szCs w:val="21"/>
        </w:rPr>
        <w:t>）上述所有材料提交本</w:t>
      </w:r>
      <w:r w:rsidR="004737AC">
        <w:rPr>
          <w:rFonts w:ascii="Times New Roman" w:eastAsia="宋体" w:hAnsi="Times New Roman" w:cs="Arial" w:hint="eastAsia"/>
          <w:kern w:val="0"/>
          <w:sz w:val="24"/>
          <w:szCs w:val="21"/>
        </w:rPr>
        <w:t>学院</w:t>
      </w:r>
      <w:r w:rsidRPr="00CA54F1">
        <w:rPr>
          <w:rFonts w:ascii="Times New Roman" w:eastAsia="宋体" w:hAnsi="Times New Roman" w:cs="Arial" w:hint="eastAsia"/>
          <w:kern w:val="0"/>
          <w:sz w:val="24"/>
          <w:szCs w:val="21"/>
        </w:rPr>
        <w:t>后，将不再退回；</w:t>
      </w:r>
    </w:p>
    <w:p w:rsidR="00CA54F1" w:rsidRPr="00CA54F1" w:rsidRDefault="00CA54F1" w:rsidP="00DB103F">
      <w:pPr>
        <w:widowControl/>
        <w:snapToGrid w:val="0"/>
        <w:spacing w:line="360" w:lineRule="auto"/>
        <w:ind w:firstLineChars="300" w:firstLine="720"/>
        <w:jc w:val="left"/>
        <w:rPr>
          <w:rFonts w:ascii="宋体" w:eastAsia="宋体" w:hAnsi="宋体" w:cs="宋体"/>
          <w:kern w:val="0"/>
          <w:sz w:val="24"/>
          <w:szCs w:val="24"/>
        </w:rPr>
      </w:pPr>
      <w:r w:rsidRPr="00CA54F1">
        <w:rPr>
          <w:rFonts w:ascii="Times New Roman" w:eastAsia="宋体" w:hAnsi="Times New Roman" w:cs="宋体" w:hint="eastAsia"/>
          <w:kern w:val="0"/>
          <w:sz w:val="24"/>
          <w:szCs w:val="21"/>
        </w:rPr>
        <w:t>（</w:t>
      </w:r>
      <w:r w:rsidRPr="00CA54F1">
        <w:rPr>
          <w:rFonts w:ascii="Times New Roman" w:eastAsia="宋体" w:hAnsi="Times New Roman" w:cs="Times New Roman"/>
          <w:kern w:val="0"/>
          <w:sz w:val="24"/>
          <w:szCs w:val="21"/>
        </w:rPr>
        <w:t>3</w:t>
      </w:r>
      <w:r w:rsidRPr="00CA54F1">
        <w:rPr>
          <w:rFonts w:ascii="Times New Roman" w:eastAsia="宋体" w:hAnsi="Times New Roman" w:cs="Arial" w:hint="eastAsia"/>
          <w:kern w:val="0"/>
          <w:sz w:val="24"/>
          <w:szCs w:val="21"/>
        </w:rPr>
        <w:t>）根据情况，</w:t>
      </w:r>
      <w:r w:rsidR="00F24D3F">
        <w:rPr>
          <w:rFonts w:ascii="Times New Roman" w:eastAsia="宋体" w:hAnsi="Times New Roman" w:cs="Arial" w:hint="eastAsia"/>
          <w:kern w:val="0"/>
          <w:sz w:val="24"/>
          <w:szCs w:val="21"/>
        </w:rPr>
        <w:t>能源</w:t>
      </w:r>
      <w:r w:rsidR="004737AC">
        <w:rPr>
          <w:rFonts w:ascii="Times New Roman" w:eastAsia="宋体" w:hAnsi="Times New Roman" w:cs="Arial" w:hint="eastAsia"/>
          <w:kern w:val="0"/>
          <w:sz w:val="24"/>
          <w:szCs w:val="21"/>
        </w:rPr>
        <w:t>学院</w:t>
      </w:r>
      <w:r w:rsidRPr="00CA54F1">
        <w:rPr>
          <w:rFonts w:ascii="Times New Roman" w:eastAsia="宋体" w:hAnsi="Times New Roman" w:cs="Arial" w:hint="eastAsia"/>
          <w:kern w:val="0"/>
          <w:sz w:val="24"/>
          <w:szCs w:val="21"/>
        </w:rPr>
        <w:t>可能会要求申请者另外提交申请材料原件，以供查验；</w:t>
      </w:r>
      <w:r w:rsidR="005758E7">
        <w:rPr>
          <w:rFonts w:ascii="Times New Roman" w:eastAsia="宋体" w:hAnsi="Times New Roman" w:cs="Arial" w:hint="eastAsia"/>
          <w:kern w:val="0"/>
          <w:sz w:val="24"/>
          <w:szCs w:val="21"/>
        </w:rPr>
        <w:t>学位</w:t>
      </w:r>
      <w:r w:rsidR="005758E7">
        <w:rPr>
          <w:rFonts w:ascii="Times New Roman" w:eastAsia="宋体" w:hAnsi="Times New Roman" w:cs="Arial" w:hint="eastAsia"/>
          <w:kern w:val="0"/>
          <w:sz w:val="24"/>
          <w:szCs w:val="21"/>
        </w:rPr>
        <w:t>/</w:t>
      </w:r>
      <w:r w:rsidR="005758E7">
        <w:rPr>
          <w:rFonts w:ascii="Times New Roman" w:eastAsia="宋体" w:hAnsi="Times New Roman" w:cs="Arial" w:hint="eastAsia"/>
          <w:kern w:val="0"/>
          <w:sz w:val="24"/>
          <w:szCs w:val="21"/>
        </w:rPr>
        <w:t>学历证书原件、英语成绩单原件在复试时请携带</w:t>
      </w:r>
      <w:r w:rsidR="006B0C48">
        <w:rPr>
          <w:rFonts w:ascii="Times New Roman" w:eastAsia="宋体" w:hAnsi="Times New Roman" w:cs="Arial" w:hint="eastAsia"/>
          <w:kern w:val="0"/>
          <w:sz w:val="24"/>
          <w:szCs w:val="21"/>
        </w:rPr>
        <w:t>以供</w:t>
      </w:r>
      <w:r w:rsidR="005758E7">
        <w:rPr>
          <w:rFonts w:ascii="Times New Roman" w:eastAsia="宋体" w:hAnsi="Times New Roman" w:cs="Arial" w:hint="eastAsia"/>
          <w:kern w:val="0"/>
          <w:sz w:val="24"/>
          <w:szCs w:val="21"/>
        </w:rPr>
        <w:t>查验。</w:t>
      </w:r>
    </w:p>
    <w:p w:rsidR="00CA54F1" w:rsidRPr="00D6119B" w:rsidRDefault="00CA54F1" w:rsidP="00DB103F">
      <w:pPr>
        <w:widowControl/>
        <w:snapToGrid w:val="0"/>
        <w:spacing w:line="360" w:lineRule="auto"/>
        <w:ind w:firstLineChars="300" w:firstLine="720"/>
        <w:jc w:val="left"/>
        <w:rPr>
          <w:rFonts w:ascii="Times New Roman" w:eastAsia="宋体" w:hAnsi="Times New Roman" w:cs="Arial"/>
          <w:kern w:val="0"/>
          <w:sz w:val="24"/>
          <w:szCs w:val="21"/>
        </w:rPr>
      </w:pPr>
      <w:r w:rsidRPr="00CA54F1">
        <w:rPr>
          <w:rFonts w:ascii="Times New Roman" w:eastAsia="宋体" w:hAnsi="Times New Roman" w:cs="宋体" w:hint="eastAsia"/>
          <w:kern w:val="0"/>
          <w:sz w:val="24"/>
          <w:szCs w:val="21"/>
        </w:rPr>
        <w:t>（</w:t>
      </w:r>
      <w:r w:rsidRPr="00CA54F1">
        <w:rPr>
          <w:rFonts w:ascii="Times New Roman" w:eastAsia="宋体" w:hAnsi="Times New Roman" w:cs="Times New Roman"/>
          <w:kern w:val="0"/>
          <w:sz w:val="24"/>
          <w:szCs w:val="21"/>
        </w:rPr>
        <w:t>4</w:t>
      </w:r>
      <w:r w:rsidRPr="00CA54F1">
        <w:rPr>
          <w:rFonts w:ascii="Times New Roman" w:eastAsia="宋体" w:hAnsi="Times New Roman" w:cs="Arial" w:hint="eastAsia"/>
          <w:kern w:val="0"/>
          <w:sz w:val="24"/>
          <w:szCs w:val="21"/>
        </w:rPr>
        <w:t>）请于每年</w:t>
      </w:r>
      <w:r w:rsidRPr="00CA54F1">
        <w:rPr>
          <w:rFonts w:ascii="Times New Roman" w:eastAsia="宋体" w:hAnsi="Times New Roman" w:cs="Times New Roman"/>
          <w:kern w:val="0"/>
          <w:sz w:val="24"/>
          <w:szCs w:val="21"/>
        </w:rPr>
        <w:t>11</w:t>
      </w:r>
      <w:r w:rsidRPr="00CA54F1">
        <w:rPr>
          <w:rFonts w:ascii="Times New Roman" w:eastAsia="宋体" w:hAnsi="Times New Roman" w:cs="Arial" w:hint="eastAsia"/>
          <w:kern w:val="0"/>
          <w:sz w:val="24"/>
          <w:szCs w:val="21"/>
        </w:rPr>
        <w:t>月</w:t>
      </w:r>
      <w:r w:rsidRPr="00CA54F1">
        <w:rPr>
          <w:rFonts w:ascii="Times New Roman" w:eastAsia="宋体" w:hAnsi="Times New Roman" w:cs="Times New Roman"/>
          <w:kern w:val="0"/>
          <w:sz w:val="24"/>
          <w:szCs w:val="21"/>
        </w:rPr>
        <w:t>15</w:t>
      </w:r>
      <w:r w:rsidRPr="00CA54F1">
        <w:rPr>
          <w:rFonts w:ascii="Times New Roman" w:eastAsia="宋体" w:hAnsi="Times New Roman" w:cs="Arial" w:hint="eastAsia"/>
          <w:kern w:val="0"/>
          <w:sz w:val="24"/>
          <w:szCs w:val="21"/>
        </w:rPr>
        <w:t>日至</w:t>
      </w:r>
      <w:r w:rsidRPr="00CA54F1">
        <w:rPr>
          <w:rFonts w:ascii="Times New Roman" w:eastAsia="宋体" w:hAnsi="Times New Roman" w:cs="Times New Roman"/>
          <w:kern w:val="0"/>
          <w:sz w:val="24"/>
          <w:szCs w:val="21"/>
        </w:rPr>
        <w:t>12</w:t>
      </w:r>
      <w:r w:rsidRPr="00CA54F1">
        <w:rPr>
          <w:rFonts w:ascii="Times New Roman" w:eastAsia="宋体" w:hAnsi="Times New Roman" w:cs="Arial" w:hint="eastAsia"/>
          <w:kern w:val="0"/>
          <w:sz w:val="24"/>
          <w:szCs w:val="21"/>
        </w:rPr>
        <w:t>月</w:t>
      </w:r>
      <w:r w:rsidRPr="00CA54F1">
        <w:rPr>
          <w:rFonts w:ascii="Times New Roman" w:eastAsia="宋体" w:hAnsi="Times New Roman" w:cs="Times New Roman"/>
          <w:kern w:val="0"/>
          <w:sz w:val="24"/>
          <w:szCs w:val="21"/>
        </w:rPr>
        <w:t>15</w:t>
      </w:r>
      <w:r w:rsidRPr="00CA54F1">
        <w:rPr>
          <w:rFonts w:ascii="Times New Roman" w:eastAsia="宋体" w:hAnsi="Times New Roman" w:cs="Arial" w:hint="eastAsia"/>
          <w:kern w:val="0"/>
          <w:sz w:val="24"/>
          <w:szCs w:val="21"/>
        </w:rPr>
        <w:t>日间递交材料，邮寄以</w:t>
      </w:r>
      <w:r w:rsidRPr="00CA54F1">
        <w:rPr>
          <w:rFonts w:ascii="Times New Roman" w:eastAsia="宋体" w:hAnsi="Times New Roman" w:cs="Times New Roman"/>
          <w:kern w:val="0"/>
          <w:sz w:val="24"/>
          <w:szCs w:val="21"/>
        </w:rPr>
        <w:t>12</w:t>
      </w:r>
      <w:r w:rsidRPr="00CA54F1">
        <w:rPr>
          <w:rFonts w:ascii="Times New Roman" w:eastAsia="宋体" w:hAnsi="Times New Roman" w:cs="Arial" w:hint="eastAsia"/>
          <w:kern w:val="0"/>
          <w:sz w:val="24"/>
          <w:szCs w:val="21"/>
        </w:rPr>
        <w:t>月</w:t>
      </w:r>
      <w:r w:rsidRPr="00CA54F1">
        <w:rPr>
          <w:rFonts w:ascii="Times New Roman" w:eastAsia="宋体" w:hAnsi="Times New Roman" w:cs="Times New Roman"/>
          <w:kern w:val="0"/>
          <w:sz w:val="24"/>
          <w:szCs w:val="21"/>
        </w:rPr>
        <w:t>10</w:t>
      </w:r>
      <w:r w:rsidRPr="00CA54F1">
        <w:rPr>
          <w:rFonts w:ascii="Times New Roman" w:eastAsia="宋体" w:hAnsi="Times New Roman" w:cs="Arial" w:hint="eastAsia"/>
          <w:kern w:val="0"/>
          <w:sz w:val="24"/>
          <w:szCs w:val="21"/>
        </w:rPr>
        <w:t>日之前邮戳为准，逾期不予受理</w:t>
      </w:r>
      <w:r w:rsidRPr="00D6119B">
        <w:rPr>
          <w:rFonts w:ascii="Times New Roman" w:eastAsia="宋体" w:hAnsi="Times New Roman" w:cs="Arial" w:hint="eastAsia"/>
          <w:kern w:val="0"/>
          <w:sz w:val="24"/>
          <w:szCs w:val="21"/>
        </w:rPr>
        <w:t>。</w:t>
      </w:r>
      <w:r w:rsidR="00ED24BC" w:rsidRPr="00ED24BC">
        <w:rPr>
          <w:rFonts w:ascii="Times New Roman" w:eastAsia="宋体" w:hAnsi="Times New Roman" w:cs="Arial" w:hint="eastAsia"/>
          <w:kern w:val="0"/>
          <w:sz w:val="24"/>
          <w:szCs w:val="21"/>
        </w:rPr>
        <w:t>（只接收</w:t>
      </w:r>
      <w:r w:rsidR="00ED24BC" w:rsidRPr="00ED24BC">
        <w:rPr>
          <w:rFonts w:ascii="Times New Roman" w:eastAsia="宋体" w:hAnsi="Times New Roman" w:cs="Arial"/>
          <w:kern w:val="0"/>
          <w:sz w:val="24"/>
          <w:szCs w:val="21"/>
        </w:rPr>
        <w:t>EMS</w:t>
      </w:r>
      <w:r w:rsidR="00ED24BC" w:rsidRPr="00ED24BC">
        <w:rPr>
          <w:rFonts w:ascii="Times New Roman" w:eastAsia="宋体" w:hAnsi="Times New Roman" w:cs="Arial" w:hint="eastAsia"/>
          <w:kern w:val="0"/>
          <w:sz w:val="24"/>
          <w:szCs w:val="21"/>
        </w:rPr>
        <w:t>或者顺丰快递）</w:t>
      </w:r>
    </w:p>
    <w:p w:rsidR="00CA54F1" w:rsidRPr="00CA54F1" w:rsidRDefault="00CA54F1" w:rsidP="00A95D17">
      <w:pPr>
        <w:widowControl/>
        <w:adjustRightInd w:val="0"/>
        <w:snapToGrid w:val="0"/>
        <w:spacing w:line="360" w:lineRule="auto"/>
        <w:ind w:firstLineChars="200" w:firstLine="482"/>
        <w:jc w:val="left"/>
        <w:rPr>
          <w:rFonts w:ascii="宋体" w:eastAsia="宋体" w:hAnsi="宋体" w:cs="宋体"/>
          <w:kern w:val="0"/>
          <w:sz w:val="24"/>
          <w:szCs w:val="24"/>
        </w:rPr>
      </w:pPr>
      <w:r w:rsidRPr="00A95D17">
        <w:rPr>
          <w:rFonts w:ascii="宋体" w:eastAsia="宋体" w:hAnsi="宋体" w:cs="宋体" w:hint="eastAsia"/>
          <w:b/>
          <w:kern w:val="0"/>
          <w:sz w:val="24"/>
          <w:szCs w:val="21"/>
          <w:shd w:val="clear" w:color="auto" w:fill="FFFFFF"/>
        </w:rPr>
        <w:t>2</w:t>
      </w:r>
      <w:r w:rsidR="00F26496" w:rsidRPr="00A95D17">
        <w:rPr>
          <w:rFonts w:ascii="宋体" w:eastAsia="宋体" w:hAnsi="宋体" w:cs="宋体" w:hint="eastAsia"/>
          <w:b/>
          <w:kern w:val="0"/>
          <w:sz w:val="24"/>
          <w:szCs w:val="21"/>
          <w:shd w:val="clear" w:color="auto" w:fill="FFFFFF"/>
        </w:rPr>
        <w:t>．</w:t>
      </w:r>
      <w:r w:rsidRPr="00A95D17">
        <w:rPr>
          <w:rFonts w:ascii="宋体" w:eastAsia="宋体" w:hAnsi="宋体" w:cs="宋体" w:hint="eastAsia"/>
          <w:b/>
          <w:kern w:val="0"/>
          <w:sz w:val="24"/>
          <w:szCs w:val="21"/>
          <w:shd w:val="clear" w:color="auto" w:fill="FFFFFF"/>
        </w:rPr>
        <w:t>学科审核：</w:t>
      </w:r>
      <w:r w:rsidRPr="00CA54F1">
        <w:rPr>
          <w:rFonts w:ascii="宋体" w:eastAsia="宋体" w:hAnsi="宋体" w:cs="宋体" w:hint="eastAsia"/>
          <w:kern w:val="0"/>
          <w:sz w:val="24"/>
          <w:szCs w:val="21"/>
          <w:shd w:val="clear" w:color="auto" w:fill="FFFFFF"/>
        </w:rPr>
        <w:t>学科根据申请人递交的材料，对申请人的综合情况、学术水平和从事博士学习的能力及创造性等进行审核，对考生给出报考建议。</w:t>
      </w:r>
    </w:p>
    <w:p w:rsidR="00CA54F1" w:rsidRPr="00A95D17" w:rsidRDefault="00CA54F1" w:rsidP="00A95D17">
      <w:pPr>
        <w:widowControl/>
        <w:adjustRightInd w:val="0"/>
        <w:snapToGrid w:val="0"/>
        <w:spacing w:line="360" w:lineRule="auto"/>
        <w:ind w:firstLineChars="200" w:firstLine="482"/>
        <w:jc w:val="left"/>
        <w:rPr>
          <w:rFonts w:ascii="宋体" w:eastAsia="宋体" w:hAnsi="宋体" w:cs="宋体"/>
          <w:b/>
          <w:kern w:val="0"/>
          <w:sz w:val="24"/>
          <w:szCs w:val="24"/>
        </w:rPr>
      </w:pPr>
      <w:r w:rsidRPr="00A95D17">
        <w:rPr>
          <w:rFonts w:ascii="宋体" w:eastAsia="宋体" w:hAnsi="宋体" w:cs="宋体" w:hint="eastAsia"/>
          <w:b/>
          <w:kern w:val="0"/>
          <w:sz w:val="24"/>
          <w:szCs w:val="21"/>
          <w:shd w:val="clear" w:color="auto" w:fill="FFFFFF"/>
        </w:rPr>
        <w:t>3</w:t>
      </w:r>
      <w:r w:rsidR="00F26496" w:rsidRPr="00A95D17">
        <w:rPr>
          <w:rFonts w:ascii="宋体" w:eastAsia="宋体" w:hAnsi="宋体" w:cs="宋体" w:hint="eastAsia"/>
          <w:b/>
          <w:kern w:val="0"/>
          <w:sz w:val="24"/>
          <w:szCs w:val="21"/>
          <w:shd w:val="clear" w:color="auto" w:fill="FFFFFF"/>
        </w:rPr>
        <w:t>．</w:t>
      </w:r>
      <w:r w:rsidRPr="00A95D17">
        <w:rPr>
          <w:rFonts w:ascii="宋体" w:eastAsia="宋体" w:hAnsi="宋体" w:cs="宋体" w:hint="eastAsia"/>
          <w:b/>
          <w:kern w:val="0"/>
          <w:sz w:val="24"/>
          <w:szCs w:val="21"/>
          <w:shd w:val="clear" w:color="auto" w:fill="FFFFFF"/>
        </w:rPr>
        <w:t>考核：</w:t>
      </w:r>
    </w:p>
    <w:p w:rsidR="00CA54F1" w:rsidRPr="00CA54F1" w:rsidRDefault="00CA54F1" w:rsidP="00DB103F">
      <w:pPr>
        <w:widowControl/>
        <w:adjustRightInd w:val="0"/>
        <w:snapToGrid w:val="0"/>
        <w:spacing w:line="360" w:lineRule="auto"/>
        <w:ind w:firstLineChars="350" w:firstLine="840"/>
        <w:jc w:val="left"/>
        <w:rPr>
          <w:rFonts w:ascii="宋体" w:eastAsia="宋体" w:hAnsi="宋体" w:cs="宋体"/>
          <w:kern w:val="0"/>
          <w:sz w:val="24"/>
          <w:szCs w:val="24"/>
        </w:rPr>
      </w:pPr>
      <w:r w:rsidRPr="00CA54F1">
        <w:rPr>
          <w:rFonts w:ascii="宋体" w:eastAsia="宋体" w:hAnsi="宋体" w:cs="宋体" w:hint="eastAsia"/>
          <w:kern w:val="0"/>
          <w:sz w:val="24"/>
          <w:szCs w:val="24"/>
          <w:shd w:val="clear" w:color="auto" w:fill="FFFFFF"/>
        </w:rPr>
        <w:t>考核包括初试和复试两个阶段。</w:t>
      </w:r>
    </w:p>
    <w:p w:rsidR="00340F70" w:rsidRDefault="00CA54F1" w:rsidP="00DB103F">
      <w:pPr>
        <w:widowControl/>
        <w:adjustRightInd w:val="0"/>
        <w:snapToGrid w:val="0"/>
        <w:spacing w:line="360" w:lineRule="auto"/>
        <w:ind w:firstLineChars="250" w:firstLine="600"/>
        <w:jc w:val="left"/>
        <w:rPr>
          <w:rFonts w:ascii="宋体" w:eastAsia="宋体" w:hAnsi="宋体" w:cs="宋体"/>
          <w:kern w:val="0"/>
          <w:sz w:val="24"/>
          <w:szCs w:val="24"/>
          <w:shd w:val="clear" w:color="auto" w:fill="FFFFFF"/>
        </w:rPr>
      </w:pPr>
      <w:r w:rsidRPr="00CA54F1">
        <w:rPr>
          <w:rFonts w:ascii="宋体" w:eastAsia="宋体" w:hAnsi="宋体" w:cs="宋体" w:hint="eastAsia"/>
          <w:kern w:val="0"/>
          <w:sz w:val="24"/>
          <w:szCs w:val="24"/>
          <w:shd w:val="clear" w:color="auto" w:fill="FFFFFF"/>
        </w:rPr>
        <w:t>（1）初试：参加浙江大学组织的外国语和一门专业基础课笔试，初试上浙江大学复试线后才可参加复试。</w:t>
      </w:r>
    </w:p>
    <w:p w:rsidR="00CA54F1" w:rsidRPr="00D6119B" w:rsidRDefault="00ED24BC" w:rsidP="00DB103F">
      <w:pPr>
        <w:widowControl/>
        <w:adjustRightInd w:val="0"/>
        <w:snapToGrid w:val="0"/>
        <w:spacing w:line="360" w:lineRule="auto"/>
        <w:ind w:firstLineChars="250" w:firstLine="600"/>
        <w:jc w:val="left"/>
        <w:rPr>
          <w:rFonts w:ascii="宋体" w:eastAsia="宋体" w:hAnsi="宋体" w:cs="宋体"/>
          <w:kern w:val="0"/>
          <w:sz w:val="24"/>
          <w:szCs w:val="24"/>
        </w:rPr>
      </w:pPr>
      <w:r w:rsidRPr="00ED24BC">
        <w:rPr>
          <w:rFonts w:ascii="宋体" w:eastAsia="宋体" w:hAnsi="宋体" w:cs="Arial" w:hint="eastAsia"/>
          <w:kern w:val="0"/>
          <w:sz w:val="24"/>
          <w:szCs w:val="24"/>
        </w:rPr>
        <w:t>其中：</w:t>
      </w:r>
      <w:r w:rsidR="009679B4" w:rsidRPr="00ED24BC">
        <w:rPr>
          <w:rFonts w:ascii="宋体" w:eastAsia="宋体" w:hAnsi="宋体" w:cs="Arial"/>
          <w:kern w:val="0"/>
          <w:sz w:val="24"/>
          <w:szCs w:val="24"/>
        </w:rPr>
        <w:fldChar w:fldCharType="begin"/>
      </w:r>
      <w:r w:rsidRPr="00ED24BC">
        <w:rPr>
          <w:rFonts w:ascii="宋体" w:eastAsia="宋体" w:hAnsi="宋体" w:cs="Arial"/>
          <w:kern w:val="0"/>
          <w:sz w:val="24"/>
          <w:szCs w:val="24"/>
        </w:rPr>
        <w:instrText xml:space="preserve"> = 1 \* GB3 </w:instrText>
      </w:r>
      <w:r w:rsidR="009679B4" w:rsidRPr="00ED24BC">
        <w:rPr>
          <w:rFonts w:ascii="宋体" w:eastAsia="宋体" w:hAnsi="宋体" w:cs="Arial"/>
          <w:kern w:val="0"/>
          <w:sz w:val="24"/>
          <w:szCs w:val="24"/>
        </w:rPr>
        <w:fldChar w:fldCharType="separate"/>
      </w:r>
      <w:r w:rsidRPr="00ED24BC">
        <w:rPr>
          <w:rFonts w:ascii="宋体" w:eastAsia="宋体" w:hAnsi="宋体" w:cs="Arial" w:hint="eastAsia"/>
          <w:noProof/>
          <w:kern w:val="0"/>
          <w:sz w:val="24"/>
          <w:szCs w:val="24"/>
        </w:rPr>
        <w:t>①</w:t>
      </w:r>
      <w:r w:rsidR="009679B4" w:rsidRPr="00ED24BC">
        <w:rPr>
          <w:rFonts w:ascii="宋体" w:eastAsia="宋体" w:hAnsi="宋体" w:cs="Arial"/>
          <w:kern w:val="0"/>
          <w:sz w:val="24"/>
          <w:szCs w:val="24"/>
        </w:rPr>
        <w:fldChar w:fldCharType="end"/>
      </w:r>
      <w:r w:rsidR="00D6119B">
        <w:rPr>
          <w:rFonts w:ascii="宋体" w:eastAsia="宋体" w:hAnsi="宋体" w:cs="Arial" w:hint="eastAsia"/>
          <w:kern w:val="0"/>
          <w:sz w:val="24"/>
          <w:szCs w:val="24"/>
        </w:rPr>
        <w:t>入学前五年内在英语国家或地区获得过硕士或博士学位</w:t>
      </w:r>
      <w:r w:rsidRPr="00ED24BC">
        <w:rPr>
          <w:rFonts w:ascii="宋体" w:eastAsia="宋体" w:hAnsi="宋体" w:cs="Arial" w:hint="eastAsia"/>
          <w:kern w:val="0"/>
          <w:sz w:val="24"/>
          <w:szCs w:val="24"/>
        </w:rPr>
        <w:t>，经能源学院审核不需要参加学校统一组织的外国语考试，专业基础课初试上浙江大学复试线后即可参加学科组织的相关考核与复试；</w:t>
      </w:r>
      <w:r w:rsidR="009679B4" w:rsidRPr="00ED24BC">
        <w:rPr>
          <w:rFonts w:ascii="宋体" w:eastAsia="宋体" w:hAnsi="宋体" w:cs="Arial"/>
          <w:kern w:val="0"/>
          <w:sz w:val="24"/>
          <w:szCs w:val="24"/>
        </w:rPr>
        <w:fldChar w:fldCharType="begin"/>
      </w:r>
      <w:r w:rsidRPr="00ED24BC">
        <w:rPr>
          <w:rFonts w:ascii="宋体" w:eastAsia="宋体" w:hAnsi="宋体" w:cs="Arial"/>
          <w:kern w:val="0"/>
          <w:sz w:val="24"/>
          <w:szCs w:val="24"/>
        </w:rPr>
        <w:instrText xml:space="preserve"> = 2 \* GB3 </w:instrText>
      </w:r>
      <w:r w:rsidR="009679B4" w:rsidRPr="00ED24BC">
        <w:rPr>
          <w:rFonts w:ascii="宋体" w:eastAsia="宋体" w:hAnsi="宋体" w:cs="Arial"/>
          <w:kern w:val="0"/>
          <w:sz w:val="24"/>
          <w:szCs w:val="24"/>
        </w:rPr>
        <w:fldChar w:fldCharType="separate"/>
      </w:r>
      <w:r w:rsidRPr="00ED24BC">
        <w:rPr>
          <w:rFonts w:ascii="宋体" w:eastAsia="宋体" w:hAnsi="宋体" w:cs="Arial" w:hint="eastAsia"/>
          <w:noProof/>
          <w:kern w:val="0"/>
          <w:sz w:val="24"/>
          <w:szCs w:val="24"/>
        </w:rPr>
        <w:t>②</w:t>
      </w:r>
      <w:r w:rsidR="009679B4" w:rsidRPr="00ED24BC">
        <w:rPr>
          <w:rFonts w:ascii="宋体" w:eastAsia="宋体" w:hAnsi="宋体" w:cs="Arial"/>
          <w:kern w:val="0"/>
          <w:sz w:val="24"/>
          <w:szCs w:val="24"/>
        </w:rPr>
        <w:fldChar w:fldCharType="end"/>
      </w:r>
      <w:r w:rsidRPr="00ED24BC">
        <w:rPr>
          <w:rFonts w:ascii="宋体" w:eastAsia="宋体" w:hAnsi="宋体" w:cs="Arial" w:hint="eastAsia"/>
          <w:kern w:val="0"/>
          <w:sz w:val="24"/>
          <w:szCs w:val="24"/>
        </w:rPr>
        <w:t>本校应届毕业硕士研究生</w:t>
      </w:r>
      <w:r w:rsidR="00211DC7">
        <w:rPr>
          <w:rFonts w:ascii="宋体" w:eastAsia="宋体" w:hAnsi="宋体" w:cs="Arial" w:hint="eastAsia"/>
          <w:kern w:val="0"/>
          <w:sz w:val="24"/>
          <w:szCs w:val="24"/>
        </w:rPr>
        <w:t>或参加能源学院夏令营并获得</w:t>
      </w:r>
      <w:r w:rsidR="00D6119B">
        <w:rPr>
          <w:rFonts w:ascii="宋体" w:eastAsia="宋体" w:hAnsi="宋体" w:cs="Arial" w:hint="eastAsia"/>
          <w:kern w:val="0"/>
          <w:sz w:val="24"/>
          <w:szCs w:val="24"/>
        </w:rPr>
        <w:t>优秀营员荣誉的外校</w:t>
      </w:r>
      <w:r w:rsidR="00211DC7">
        <w:rPr>
          <w:rFonts w:ascii="宋体" w:eastAsia="宋体" w:hAnsi="宋体" w:cs="Arial" w:hint="eastAsia"/>
          <w:kern w:val="0"/>
          <w:sz w:val="24"/>
          <w:szCs w:val="24"/>
        </w:rPr>
        <w:t>在读硕士研究生</w:t>
      </w:r>
      <w:r w:rsidRPr="00ED24BC">
        <w:rPr>
          <w:rFonts w:ascii="宋体" w:eastAsia="宋体" w:hAnsi="宋体" w:cs="Arial" w:hint="eastAsia"/>
          <w:kern w:val="0"/>
          <w:sz w:val="24"/>
          <w:szCs w:val="24"/>
        </w:rPr>
        <w:t>（需在</w:t>
      </w:r>
      <w:r w:rsidR="002536E8">
        <w:rPr>
          <w:rFonts w:ascii="宋体" w:eastAsia="宋体" w:hAnsi="宋体" w:cs="Arial" w:hint="eastAsia"/>
          <w:kern w:val="0"/>
          <w:sz w:val="24"/>
          <w:szCs w:val="24"/>
        </w:rPr>
        <w:t>博士</w:t>
      </w:r>
      <w:r w:rsidRPr="00ED24BC">
        <w:rPr>
          <w:rFonts w:ascii="宋体" w:eastAsia="宋体" w:hAnsi="宋体" w:cs="Arial" w:hint="eastAsia"/>
          <w:kern w:val="0"/>
          <w:sz w:val="24"/>
          <w:szCs w:val="24"/>
        </w:rPr>
        <w:t>入学前取得硕士毕业证书或学位证书），</w:t>
      </w:r>
      <w:r w:rsidRPr="00ED24BC">
        <w:rPr>
          <w:rFonts w:ascii="Times New Roman" w:eastAsia="宋体" w:hAnsi="Times New Roman" w:cs="Arial" w:hint="eastAsia"/>
          <w:kern w:val="0"/>
          <w:sz w:val="24"/>
          <w:szCs w:val="24"/>
        </w:rPr>
        <w:t>全国大学英语六级</w:t>
      </w:r>
      <w:r w:rsidRPr="00ED24BC">
        <w:rPr>
          <w:rFonts w:ascii="宋体" w:eastAsia="宋体" w:hAnsi="宋体" w:cs="Arial" w:hint="eastAsia"/>
          <w:kern w:val="0"/>
          <w:sz w:val="24"/>
          <w:szCs w:val="24"/>
        </w:rPr>
        <w:t>≥</w:t>
      </w:r>
      <w:r w:rsidRPr="00ED24BC">
        <w:rPr>
          <w:rFonts w:ascii="Times New Roman" w:eastAsia="宋体" w:hAnsi="Times New Roman" w:cs="Times New Roman"/>
          <w:kern w:val="0"/>
          <w:sz w:val="24"/>
          <w:szCs w:val="24"/>
        </w:rPr>
        <w:t>480</w:t>
      </w:r>
      <w:r w:rsidRPr="00ED24BC">
        <w:rPr>
          <w:rFonts w:ascii="Times New Roman" w:eastAsia="宋体" w:hAnsi="Times New Roman" w:cs="Arial" w:hint="eastAsia"/>
          <w:kern w:val="0"/>
          <w:sz w:val="24"/>
          <w:szCs w:val="24"/>
        </w:rPr>
        <w:t>、或托福</w:t>
      </w:r>
      <w:r w:rsidRPr="00ED24BC">
        <w:rPr>
          <w:rFonts w:ascii="宋体" w:eastAsia="宋体" w:hAnsi="宋体" w:cs="Arial" w:hint="eastAsia"/>
          <w:kern w:val="0"/>
          <w:sz w:val="24"/>
          <w:szCs w:val="24"/>
        </w:rPr>
        <w:t>≥</w:t>
      </w:r>
      <w:r w:rsidRPr="00ED24BC">
        <w:rPr>
          <w:rFonts w:ascii="宋体" w:eastAsia="宋体" w:hAnsi="宋体" w:cs="Arial"/>
          <w:kern w:val="0"/>
          <w:sz w:val="24"/>
          <w:szCs w:val="24"/>
        </w:rPr>
        <w:t>80、雅思≥5.5</w:t>
      </w:r>
      <w:r w:rsidRPr="00ED24BC">
        <w:rPr>
          <w:rFonts w:ascii="宋体" w:eastAsia="宋体" w:hAnsi="宋体" w:cs="Arial" w:hint="eastAsia"/>
          <w:kern w:val="0"/>
          <w:sz w:val="24"/>
          <w:szCs w:val="24"/>
        </w:rPr>
        <w:t>（</w:t>
      </w:r>
      <w:r w:rsidR="00211DC7">
        <w:rPr>
          <w:rFonts w:ascii="宋体" w:eastAsia="宋体" w:hAnsi="宋体" w:cs="Arial" w:hint="eastAsia"/>
          <w:kern w:val="0"/>
          <w:sz w:val="24"/>
          <w:szCs w:val="24"/>
        </w:rPr>
        <w:t>成绩</w:t>
      </w:r>
      <w:r w:rsidRPr="00ED24BC">
        <w:rPr>
          <w:rFonts w:ascii="宋体" w:eastAsia="宋体" w:hAnsi="宋体" w:cs="Arial" w:hint="eastAsia"/>
          <w:kern w:val="0"/>
          <w:sz w:val="24"/>
          <w:szCs w:val="24"/>
        </w:rPr>
        <w:t>有效期</w:t>
      </w:r>
      <w:r w:rsidRPr="00ED24BC">
        <w:rPr>
          <w:rFonts w:ascii="宋体" w:eastAsia="宋体" w:hAnsi="宋体" w:cs="Arial"/>
          <w:kern w:val="0"/>
          <w:sz w:val="24"/>
          <w:szCs w:val="24"/>
        </w:rPr>
        <w:t>5年）</w:t>
      </w:r>
      <w:r w:rsidRPr="00ED24BC">
        <w:rPr>
          <w:rFonts w:ascii="宋体" w:eastAsia="宋体" w:hAnsi="宋体" w:cs="Arial" w:hint="eastAsia"/>
          <w:kern w:val="0"/>
          <w:sz w:val="24"/>
          <w:szCs w:val="24"/>
        </w:rPr>
        <w:t>；并且已以第一作者发表（含录用）</w:t>
      </w:r>
      <w:r w:rsidRPr="00ED24BC">
        <w:rPr>
          <w:rFonts w:ascii="宋体" w:eastAsia="宋体" w:hAnsi="宋体" w:cs="Arial"/>
          <w:kern w:val="0"/>
          <w:sz w:val="24"/>
          <w:szCs w:val="24"/>
        </w:rPr>
        <w:t>1篇SCI</w:t>
      </w:r>
      <w:r w:rsidRPr="00ED24BC">
        <w:rPr>
          <w:rFonts w:ascii="宋体" w:eastAsia="宋体" w:hAnsi="宋体" w:cs="Arial" w:hint="eastAsia"/>
          <w:kern w:val="0"/>
          <w:sz w:val="24"/>
          <w:szCs w:val="24"/>
        </w:rPr>
        <w:t>或</w:t>
      </w:r>
      <w:r w:rsidRPr="00ED24BC">
        <w:rPr>
          <w:rFonts w:ascii="宋体" w:eastAsia="宋体" w:hAnsi="宋体" w:cs="Arial"/>
          <w:kern w:val="0"/>
          <w:sz w:val="24"/>
          <w:szCs w:val="24"/>
        </w:rPr>
        <w:t>EI</w:t>
      </w:r>
      <w:r w:rsidR="001335C7">
        <w:rPr>
          <w:rFonts w:ascii="宋体" w:eastAsia="宋体" w:hAnsi="宋体" w:cs="Arial" w:hint="eastAsia"/>
          <w:kern w:val="0"/>
          <w:sz w:val="24"/>
          <w:szCs w:val="24"/>
        </w:rPr>
        <w:t>期刊</w:t>
      </w:r>
      <w:r w:rsidRPr="00ED24BC">
        <w:rPr>
          <w:rFonts w:ascii="宋体" w:eastAsia="宋体" w:hAnsi="宋体" w:cs="Arial" w:hint="eastAsia"/>
          <w:kern w:val="0"/>
          <w:sz w:val="24"/>
          <w:szCs w:val="24"/>
        </w:rPr>
        <w:t>论文者，由两位以上教授推荐，能源学院审核同意后不需要参加学校统一组织的外国语和专业基础课初试，直接参加学科组织的相关考核与复试。</w:t>
      </w:r>
    </w:p>
    <w:p w:rsidR="00CA54F1" w:rsidRPr="00CA54F1" w:rsidRDefault="00CA54F1" w:rsidP="00DB103F">
      <w:pPr>
        <w:widowControl/>
        <w:adjustRightInd w:val="0"/>
        <w:snapToGrid w:val="0"/>
        <w:spacing w:line="360" w:lineRule="auto"/>
        <w:ind w:firstLineChars="250" w:firstLine="600"/>
        <w:jc w:val="left"/>
        <w:rPr>
          <w:rFonts w:ascii="宋体" w:eastAsia="宋体" w:hAnsi="宋体" w:cs="宋体"/>
          <w:kern w:val="0"/>
          <w:sz w:val="24"/>
          <w:szCs w:val="24"/>
        </w:rPr>
      </w:pPr>
      <w:r w:rsidRPr="00CA54F1">
        <w:rPr>
          <w:rFonts w:ascii="宋体" w:eastAsia="宋体" w:hAnsi="宋体" w:cs="宋体" w:hint="eastAsia"/>
          <w:kern w:val="0"/>
          <w:sz w:val="24"/>
          <w:szCs w:val="24"/>
          <w:shd w:val="clear" w:color="auto" w:fill="FFFFFF"/>
        </w:rPr>
        <w:t>（2）复试：复试包括笔试和面试。</w:t>
      </w:r>
    </w:p>
    <w:p w:rsidR="00CA54F1" w:rsidRPr="00CA54F1" w:rsidRDefault="00CA54F1" w:rsidP="00C95364">
      <w:pPr>
        <w:widowControl/>
        <w:snapToGrid w:val="0"/>
        <w:spacing w:line="360" w:lineRule="auto"/>
        <w:ind w:firstLineChars="200" w:firstLine="480"/>
        <w:jc w:val="left"/>
        <w:rPr>
          <w:rFonts w:ascii="宋体" w:eastAsia="宋体" w:hAnsi="宋体" w:cs="宋体"/>
          <w:kern w:val="0"/>
          <w:sz w:val="24"/>
          <w:szCs w:val="24"/>
        </w:rPr>
      </w:pPr>
      <w:r w:rsidRPr="00CA54F1">
        <w:rPr>
          <w:rFonts w:ascii="宋体" w:eastAsia="宋体" w:hAnsi="宋体" w:cs="宋体" w:hint="eastAsia"/>
          <w:kern w:val="0"/>
          <w:sz w:val="24"/>
          <w:szCs w:val="21"/>
          <w:shd w:val="clear" w:color="auto" w:fill="FFFFFF"/>
        </w:rPr>
        <w:t>笔试：一门专业课，试卷由学科或导师命题，能源</w:t>
      </w:r>
      <w:r w:rsidR="004737AC">
        <w:rPr>
          <w:rFonts w:ascii="宋体" w:eastAsia="宋体" w:hAnsi="宋体" w:cs="宋体" w:hint="eastAsia"/>
          <w:kern w:val="0"/>
          <w:sz w:val="24"/>
          <w:szCs w:val="21"/>
          <w:shd w:val="clear" w:color="auto" w:fill="FFFFFF"/>
        </w:rPr>
        <w:t>学院</w:t>
      </w:r>
      <w:r w:rsidRPr="00CA54F1">
        <w:rPr>
          <w:rFonts w:ascii="宋体" w:eastAsia="宋体" w:hAnsi="宋体" w:cs="宋体" w:hint="eastAsia"/>
          <w:kern w:val="0"/>
          <w:sz w:val="24"/>
          <w:szCs w:val="21"/>
          <w:shd w:val="clear" w:color="auto" w:fill="FFFFFF"/>
        </w:rPr>
        <w:t>统一组织。是否还需对其他部分进行笔试，由各学科确定，记入面试成绩；</w:t>
      </w:r>
    </w:p>
    <w:p w:rsidR="00CA54F1" w:rsidRPr="00CA54F1" w:rsidRDefault="00CA54F1" w:rsidP="00C95364">
      <w:pPr>
        <w:widowControl/>
        <w:snapToGrid w:val="0"/>
        <w:spacing w:line="360" w:lineRule="auto"/>
        <w:ind w:firstLineChars="200" w:firstLine="480"/>
        <w:jc w:val="left"/>
        <w:rPr>
          <w:rFonts w:ascii="宋体" w:eastAsia="宋体" w:hAnsi="宋体" w:cs="宋体"/>
          <w:kern w:val="0"/>
          <w:sz w:val="24"/>
          <w:szCs w:val="24"/>
        </w:rPr>
      </w:pPr>
      <w:r w:rsidRPr="00CA54F1">
        <w:rPr>
          <w:rFonts w:ascii="宋体" w:eastAsia="宋体" w:hAnsi="宋体" w:cs="宋体" w:hint="eastAsia"/>
          <w:kern w:val="0"/>
          <w:sz w:val="24"/>
          <w:szCs w:val="24"/>
          <w:shd w:val="clear" w:color="auto" w:fill="FFFFFF"/>
        </w:rPr>
        <w:lastRenderedPageBreak/>
        <w:t>面试：各所成立由专家、导师组成的考核小组对学生的学科背景、专业素质、操作技能、外语口语水平、思维能力、创新能力等进行综合考察。</w:t>
      </w:r>
    </w:p>
    <w:p w:rsidR="00CA54F1" w:rsidRPr="00CA54F1" w:rsidRDefault="00CA54F1" w:rsidP="00C95364">
      <w:pPr>
        <w:widowControl/>
        <w:adjustRightInd w:val="0"/>
        <w:snapToGrid w:val="0"/>
        <w:spacing w:line="360" w:lineRule="auto"/>
        <w:ind w:firstLineChars="200" w:firstLine="480"/>
        <w:jc w:val="left"/>
        <w:rPr>
          <w:rFonts w:ascii="宋体" w:eastAsia="宋体" w:hAnsi="宋体" w:cs="宋体"/>
          <w:kern w:val="0"/>
          <w:sz w:val="24"/>
          <w:szCs w:val="24"/>
        </w:rPr>
      </w:pPr>
      <w:r w:rsidRPr="00CA54F1">
        <w:rPr>
          <w:rFonts w:ascii="宋体" w:eastAsia="宋体" w:hAnsi="宋体" w:cs="宋体" w:hint="eastAsia"/>
          <w:kern w:val="0"/>
          <w:sz w:val="24"/>
          <w:szCs w:val="24"/>
          <w:shd w:val="clear" w:color="auto" w:fill="FFFFFF"/>
        </w:rPr>
        <w:t>考核综合成绩按照初试25%，复试75%（其中笔试占30%，面试占70%）</w:t>
      </w:r>
      <w:r w:rsidR="00561DAC" w:rsidRPr="00CA54F1">
        <w:rPr>
          <w:rFonts w:ascii="宋体" w:eastAsia="宋体" w:hAnsi="宋体" w:cs="宋体" w:hint="eastAsia"/>
          <w:kern w:val="0"/>
          <w:sz w:val="24"/>
          <w:szCs w:val="24"/>
          <w:shd w:val="clear" w:color="auto" w:fill="FFFFFF"/>
        </w:rPr>
        <w:t>形成</w:t>
      </w:r>
      <w:r w:rsidRPr="00CA54F1">
        <w:rPr>
          <w:rFonts w:ascii="宋体" w:eastAsia="宋体" w:hAnsi="宋体" w:cs="宋体" w:hint="eastAsia"/>
          <w:kern w:val="0"/>
          <w:sz w:val="24"/>
          <w:szCs w:val="24"/>
          <w:shd w:val="clear" w:color="auto" w:fill="FFFFFF"/>
        </w:rPr>
        <w:t>。</w:t>
      </w:r>
      <w:r w:rsidRPr="00CA54F1">
        <w:rPr>
          <w:rFonts w:ascii="宋体" w:eastAsia="宋体" w:hAnsi="宋体" w:cs="宋体" w:hint="eastAsia"/>
          <w:kern w:val="0"/>
          <w:sz w:val="24"/>
          <w:szCs w:val="24"/>
        </w:rPr>
        <w:t> </w:t>
      </w:r>
    </w:p>
    <w:p w:rsidR="00CA54F1" w:rsidRDefault="00CA54F1" w:rsidP="00A95D17">
      <w:pPr>
        <w:widowControl/>
        <w:adjustRightInd w:val="0"/>
        <w:snapToGrid w:val="0"/>
        <w:spacing w:line="360" w:lineRule="auto"/>
        <w:ind w:firstLineChars="200" w:firstLine="482"/>
        <w:jc w:val="left"/>
        <w:rPr>
          <w:rFonts w:ascii="宋体" w:eastAsia="宋体" w:hAnsi="宋体" w:cs="宋体"/>
          <w:kern w:val="0"/>
          <w:sz w:val="24"/>
          <w:szCs w:val="21"/>
        </w:rPr>
      </w:pPr>
      <w:r w:rsidRPr="00A95D17">
        <w:rPr>
          <w:rFonts w:ascii="宋体" w:eastAsia="宋体" w:hAnsi="宋体" w:cs="宋体" w:hint="eastAsia"/>
          <w:b/>
          <w:kern w:val="0"/>
          <w:sz w:val="24"/>
          <w:szCs w:val="21"/>
        </w:rPr>
        <w:t>4</w:t>
      </w:r>
      <w:r w:rsidR="00F26496" w:rsidRPr="00A95D17">
        <w:rPr>
          <w:rFonts w:ascii="宋体" w:eastAsia="宋体" w:hAnsi="宋体" w:cs="宋体" w:hint="eastAsia"/>
          <w:b/>
          <w:kern w:val="0"/>
          <w:sz w:val="24"/>
          <w:szCs w:val="21"/>
        </w:rPr>
        <w:t>．</w:t>
      </w:r>
      <w:r w:rsidRPr="00A95D17">
        <w:rPr>
          <w:rFonts w:ascii="宋体" w:eastAsia="宋体" w:hAnsi="宋体" w:cs="宋体" w:hint="eastAsia"/>
          <w:b/>
          <w:kern w:val="0"/>
          <w:sz w:val="24"/>
          <w:szCs w:val="21"/>
        </w:rPr>
        <w:t>拟录取：</w:t>
      </w:r>
      <w:r w:rsidRPr="00CA54F1">
        <w:rPr>
          <w:rFonts w:ascii="宋体" w:eastAsia="宋体" w:hAnsi="宋体" w:cs="宋体" w:hint="eastAsia"/>
          <w:kern w:val="0"/>
          <w:sz w:val="24"/>
          <w:szCs w:val="21"/>
        </w:rPr>
        <w:t>依据申请者综合成绩排名，以排名优先的原则拟录取博士生。</w:t>
      </w:r>
    </w:p>
    <w:p w:rsidR="001B4F6E" w:rsidRPr="00F26496" w:rsidRDefault="001B4F6E" w:rsidP="00DB103F">
      <w:pPr>
        <w:widowControl/>
        <w:adjustRightInd w:val="0"/>
        <w:snapToGrid w:val="0"/>
        <w:spacing w:line="360" w:lineRule="auto"/>
        <w:ind w:firstLineChars="200" w:firstLine="480"/>
        <w:jc w:val="left"/>
        <w:rPr>
          <w:rFonts w:ascii="宋体" w:eastAsia="宋体" w:hAnsi="宋体" w:cs="宋体"/>
          <w:kern w:val="0"/>
          <w:sz w:val="24"/>
          <w:szCs w:val="24"/>
        </w:rPr>
      </w:pPr>
    </w:p>
    <w:p w:rsidR="00CA54F1" w:rsidRPr="00CA54F1" w:rsidRDefault="00CA54F1" w:rsidP="00DB103F">
      <w:pPr>
        <w:widowControl/>
        <w:adjustRightInd w:val="0"/>
        <w:snapToGrid w:val="0"/>
        <w:spacing w:line="360" w:lineRule="auto"/>
        <w:jc w:val="right"/>
        <w:rPr>
          <w:rFonts w:ascii="宋体" w:eastAsia="宋体" w:hAnsi="宋体" w:cs="宋体"/>
          <w:kern w:val="0"/>
          <w:sz w:val="24"/>
          <w:szCs w:val="24"/>
        </w:rPr>
      </w:pPr>
      <w:r w:rsidRPr="00CA54F1">
        <w:rPr>
          <w:rFonts w:ascii="宋体" w:eastAsia="宋体" w:hAnsi="宋体" w:cs="宋体" w:hint="eastAsia"/>
          <w:kern w:val="0"/>
          <w:sz w:val="24"/>
          <w:szCs w:val="21"/>
        </w:rPr>
        <w:t>浙江大学能源工程学</w:t>
      </w:r>
      <w:r w:rsidR="00561DAC">
        <w:rPr>
          <w:rFonts w:ascii="宋体" w:eastAsia="宋体" w:hAnsi="宋体" w:cs="宋体" w:hint="eastAsia"/>
          <w:kern w:val="0"/>
          <w:sz w:val="24"/>
          <w:szCs w:val="21"/>
        </w:rPr>
        <w:t>院</w:t>
      </w:r>
    </w:p>
    <w:p w:rsidR="00987C22" w:rsidRPr="00CA54F1" w:rsidRDefault="00211DC7" w:rsidP="00A95D17">
      <w:pPr>
        <w:widowControl/>
        <w:adjustRightInd w:val="0"/>
        <w:snapToGrid w:val="0"/>
        <w:spacing w:line="360" w:lineRule="auto"/>
        <w:jc w:val="right"/>
      </w:pPr>
      <w:r w:rsidRPr="00CA54F1">
        <w:rPr>
          <w:rFonts w:ascii="宋体" w:eastAsia="宋体" w:hAnsi="宋体" w:cs="宋体" w:hint="eastAsia"/>
          <w:kern w:val="0"/>
          <w:sz w:val="24"/>
          <w:szCs w:val="21"/>
        </w:rPr>
        <w:t>201</w:t>
      </w:r>
      <w:r>
        <w:rPr>
          <w:rFonts w:ascii="宋体" w:eastAsia="宋体" w:hAnsi="宋体" w:cs="宋体" w:hint="eastAsia"/>
          <w:kern w:val="0"/>
          <w:sz w:val="24"/>
          <w:szCs w:val="21"/>
        </w:rPr>
        <w:t>5</w:t>
      </w:r>
      <w:r w:rsidR="00CA54F1" w:rsidRPr="00CA54F1">
        <w:rPr>
          <w:rFonts w:ascii="宋体" w:eastAsia="宋体" w:hAnsi="宋体" w:cs="宋体" w:hint="eastAsia"/>
          <w:kern w:val="0"/>
          <w:sz w:val="24"/>
          <w:szCs w:val="21"/>
        </w:rPr>
        <w:t>年</w:t>
      </w:r>
      <w:r>
        <w:rPr>
          <w:rFonts w:ascii="宋体" w:eastAsia="宋体" w:hAnsi="宋体" w:cs="宋体" w:hint="eastAsia"/>
          <w:kern w:val="0"/>
          <w:sz w:val="24"/>
          <w:szCs w:val="21"/>
        </w:rPr>
        <w:t>10</w:t>
      </w:r>
      <w:r w:rsidR="00CA54F1" w:rsidRPr="00CA54F1">
        <w:rPr>
          <w:rFonts w:ascii="宋体" w:eastAsia="宋体" w:hAnsi="宋体" w:cs="宋体" w:hint="eastAsia"/>
          <w:kern w:val="0"/>
          <w:sz w:val="24"/>
          <w:szCs w:val="21"/>
        </w:rPr>
        <w:t>月</w:t>
      </w:r>
      <w:r>
        <w:rPr>
          <w:rFonts w:ascii="宋体" w:eastAsia="宋体" w:hAnsi="宋体" w:cs="宋体" w:hint="eastAsia"/>
          <w:kern w:val="0"/>
          <w:sz w:val="24"/>
          <w:szCs w:val="21"/>
        </w:rPr>
        <w:t>7</w:t>
      </w:r>
      <w:r w:rsidR="00CA54F1" w:rsidRPr="00CA54F1">
        <w:rPr>
          <w:rFonts w:ascii="宋体" w:eastAsia="宋体" w:hAnsi="宋体" w:cs="宋体" w:hint="eastAsia"/>
          <w:kern w:val="0"/>
          <w:sz w:val="24"/>
          <w:szCs w:val="21"/>
        </w:rPr>
        <w:t>日</w:t>
      </w:r>
    </w:p>
    <w:sectPr w:rsidR="00987C22" w:rsidRPr="00CA54F1" w:rsidSect="00CA54F1">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D3" w:rsidRDefault="000A07D3" w:rsidP="00CA54F1">
      <w:r>
        <w:separator/>
      </w:r>
    </w:p>
  </w:endnote>
  <w:endnote w:type="continuationSeparator" w:id="1">
    <w:p w:rsidR="000A07D3" w:rsidRDefault="000A07D3" w:rsidP="00CA54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D3" w:rsidRDefault="000A07D3" w:rsidP="00CA54F1">
      <w:r>
        <w:separator/>
      </w:r>
    </w:p>
  </w:footnote>
  <w:footnote w:type="continuationSeparator" w:id="1">
    <w:p w:rsidR="000A07D3" w:rsidRDefault="000A07D3" w:rsidP="00CA5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54F1"/>
    <w:rsid w:val="0004238C"/>
    <w:rsid w:val="00042406"/>
    <w:rsid w:val="0005148F"/>
    <w:rsid w:val="00073EED"/>
    <w:rsid w:val="00074359"/>
    <w:rsid w:val="00083DB0"/>
    <w:rsid w:val="00084410"/>
    <w:rsid w:val="000A07D3"/>
    <w:rsid w:val="000A2403"/>
    <w:rsid w:val="000C65CB"/>
    <w:rsid w:val="000E2B6A"/>
    <w:rsid w:val="00116282"/>
    <w:rsid w:val="001335C7"/>
    <w:rsid w:val="00140C00"/>
    <w:rsid w:val="001B4F6E"/>
    <w:rsid w:val="00205F73"/>
    <w:rsid w:val="00211DC7"/>
    <w:rsid w:val="002536E8"/>
    <w:rsid w:val="002D2907"/>
    <w:rsid w:val="002E51EA"/>
    <w:rsid w:val="0030003F"/>
    <w:rsid w:val="003044AE"/>
    <w:rsid w:val="00327B5C"/>
    <w:rsid w:val="00340F70"/>
    <w:rsid w:val="00345AEA"/>
    <w:rsid w:val="003611CC"/>
    <w:rsid w:val="00364E00"/>
    <w:rsid w:val="003740C4"/>
    <w:rsid w:val="0039648E"/>
    <w:rsid w:val="003F44AC"/>
    <w:rsid w:val="00471E8D"/>
    <w:rsid w:val="004737AC"/>
    <w:rsid w:val="005313E1"/>
    <w:rsid w:val="005517F5"/>
    <w:rsid w:val="00560EE3"/>
    <w:rsid w:val="00561DAC"/>
    <w:rsid w:val="005758E7"/>
    <w:rsid w:val="005829B8"/>
    <w:rsid w:val="00586B46"/>
    <w:rsid w:val="00595BCB"/>
    <w:rsid w:val="005A1110"/>
    <w:rsid w:val="00614715"/>
    <w:rsid w:val="00624269"/>
    <w:rsid w:val="00624808"/>
    <w:rsid w:val="00641A16"/>
    <w:rsid w:val="006861F8"/>
    <w:rsid w:val="00686A8E"/>
    <w:rsid w:val="006A16D3"/>
    <w:rsid w:val="006B0C48"/>
    <w:rsid w:val="0075715A"/>
    <w:rsid w:val="007622B5"/>
    <w:rsid w:val="00771EE9"/>
    <w:rsid w:val="00773571"/>
    <w:rsid w:val="007864C9"/>
    <w:rsid w:val="007A29BC"/>
    <w:rsid w:val="007A5E6A"/>
    <w:rsid w:val="007C4E41"/>
    <w:rsid w:val="0080135B"/>
    <w:rsid w:val="008023A3"/>
    <w:rsid w:val="00810147"/>
    <w:rsid w:val="00832442"/>
    <w:rsid w:val="008417CD"/>
    <w:rsid w:val="00846F93"/>
    <w:rsid w:val="008806BF"/>
    <w:rsid w:val="0088759B"/>
    <w:rsid w:val="0089764F"/>
    <w:rsid w:val="008D59CB"/>
    <w:rsid w:val="008E7AFD"/>
    <w:rsid w:val="00905099"/>
    <w:rsid w:val="00916720"/>
    <w:rsid w:val="00936651"/>
    <w:rsid w:val="009543C3"/>
    <w:rsid w:val="00957164"/>
    <w:rsid w:val="009679B4"/>
    <w:rsid w:val="00987C22"/>
    <w:rsid w:val="009A014C"/>
    <w:rsid w:val="00A66D11"/>
    <w:rsid w:val="00A95D17"/>
    <w:rsid w:val="00AD1372"/>
    <w:rsid w:val="00AD671D"/>
    <w:rsid w:val="00B1170A"/>
    <w:rsid w:val="00BA3B92"/>
    <w:rsid w:val="00BF129B"/>
    <w:rsid w:val="00BF28C3"/>
    <w:rsid w:val="00BF476C"/>
    <w:rsid w:val="00C04836"/>
    <w:rsid w:val="00C25019"/>
    <w:rsid w:val="00C42277"/>
    <w:rsid w:val="00C43015"/>
    <w:rsid w:val="00C775F4"/>
    <w:rsid w:val="00C95364"/>
    <w:rsid w:val="00CA54F1"/>
    <w:rsid w:val="00D12B46"/>
    <w:rsid w:val="00D177F5"/>
    <w:rsid w:val="00D5491C"/>
    <w:rsid w:val="00D56D8B"/>
    <w:rsid w:val="00D6119B"/>
    <w:rsid w:val="00D84088"/>
    <w:rsid w:val="00DB103F"/>
    <w:rsid w:val="00DD788A"/>
    <w:rsid w:val="00DE1B58"/>
    <w:rsid w:val="00E54720"/>
    <w:rsid w:val="00E61D8E"/>
    <w:rsid w:val="00E7246B"/>
    <w:rsid w:val="00E93E02"/>
    <w:rsid w:val="00ED24BC"/>
    <w:rsid w:val="00F0017D"/>
    <w:rsid w:val="00F24D3F"/>
    <w:rsid w:val="00F26496"/>
    <w:rsid w:val="00F3431C"/>
    <w:rsid w:val="00F62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15"/>
    <w:pPr>
      <w:widowControl w:val="0"/>
      <w:jc w:val="both"/>
    </w:pPr>
  </w:style>
  <w:style w:type="paragraph" w:styleId="1">
    <w:name w:val="heading 1"/>
    <w:basedOn w:val="a"/>
    <w:link w:val="1Char"/>
    <w:uiPriority w:val="9"/>
    <w:qFormat/>
    <w:rsid w:val="00CA54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54F1"/>
    <w:rPr>
      <w:sz w:val="18"/>
      <w:szCs w:val="18"/>
    </w:rPr>
  </w:style>
  <w:style w:type="paragraph" w:styleId="a4">
    <w:name w:val="footer"/>
    <w:basedOn w:val="a"/>
    <w:link w:val="Char0"/>
    <w:uiPriority w:val="99"/>
    <w:semiHidden/>
    <w:unhideWhenUsed/>
    <w:rsid w:val="00CA54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54F1"/>
    <w:rPr>
      <w:sz w:val="18"/>
      <w:szCs w:val="18"/>
    </w:rPr>
  </w:style>
  <w:style w:type="character" w:customStyle="1" w:styleId="1Char">
    <w:name w:val="标题 1 Char"/>
    <w:basedOn w:val="a0"/>
    <w:link w:val="1"/>
    <w:uiPriority w:val="9"/>
    <w:rsid w:val="00CA54F1"/>
    <w:rPr>
      <w:rFonts w:ascii="宋体" w:eastAsia="宋体" w:hAnsi="宋体" w:cs="宋体"/>
      <w:b/>
      <w:bCs/>
      <w:kern w:val="36"/>
      <w:sz w:val="48"/>
      <w:szCs w:val="48"/>
    </w:rPr>
  </w:style>
  <w:style w:type="character" w:styleId="a5">
    <w:name w:val="Hyperlink"/>
    <w:basedOn w:val="a0"/>
    <w:uiPriority w:val="99"/>
    <w:semiHidden/>
    <w:unhideWhenUsed/>
    <w:rsid w:val="00CA54F1"/>
    <w:rPr>
      <w:color w:val="0000FF"/>
      <w:u w:val="single"/>
    </w:rPr>
  </w:style>
  <w:style w:type="paragraph" w:styleId="a6">
    <w:name w:val="List Paragraph"/>
    <w:basedOn w:val="a"/>
    <w:uiPriority w:val="34"/>
    <w:qFormat/>
    <w:rsid w:val="00340F70"/>
    <w:pPr>
      <w:ind w:firstLineChars="200" w:firstLine="420"/>
    </w:pPr>
  </w:style>
  <w:style w:type="character" w:styleId="a7">
    <w:name w:val="annotation reference"/>
    <w:basedOn w:val="a0"/>
    <w:uiPriority w:val="99"/>
    <w:semiHidden/>
    <w:unhideWhenUsed/>
    <w:rsid w:val="007A29BC"/>
    <w:rPr>
      <w:sz w:val="21"/>
      <w:szCs w:val="21"/>
    </w:rPr>
  </w:style>
  <w:style w:type="paragraph" w:styleId="a8">
    <w:name w:val="annotation text"/>
    <w:basedOn w:val="a"/>
    <w:link w:val="Char1"/>
    <w:uiPriority w:val="99"/>
    <w:semiHidden/>
    <w:unhideWhenUsed/>
    <w:rsid w:val="007A29BC"/>
    <w:pPr>
      <w:jc w:val="left"/>
    </w:pPr>
  </w:style>
  <w:style w:type="character" w:customStyle="1" w:styleId="Char1">
    <w:name w:val="批注文字 Char"/>
    <w:basedOn w:val="a0"/>
    <w:link w:val="a8"/>
    <w:uiPriority w:val="99"/>
    <w:semiHidden/>
    <w:rsid w:val="007A29BC"/>
  </w:style>
  <w:style w:type="paragraph" w:styleId="a9">
    <w:name w:val="annotation subject"/>
    <w:basedOn w:val="a8"/>
    <w:next w:val="a8"/>
    <w:link w:val="Char2"/>
    <w:uiPriority w:val="99"/>
    <w:semiHidden/>
    <w:unhideWhenUsed/>
    <w:rsid w:val="007A29BC"/>
    <w:rPr>
      <w:b/>
      <w:bCs/>
    </w:rPr>
  </w:style>
  <w:style w:type="character" w:customStyle="1" w:styleId="Char2">
    <w:name w:val="批注主题 Char"/>
    <w:basedOn w:val="Char1"/>
    <w:link w:val="a9"/>
    <w:uiPriority w:val="99"/>
    <w:semiHidden/>
    <w:rsid w:val="007A29BC"/>
    <w:rPr>
      <w:b/>
      <w:bCs/>
    </w:rPr>
  </w:style>
  <w:style w:type="paragraph" w:styleId="aa">
    <w:name w:val="Balloon Text"/>
    <w:basedOn w:val="a"/>
    <w:link w:val="Char3"/>
    <w:uiPriority w:val="99"/>
    <w:semiHidden/>
    <w:unhideWhenUsed/>
    <w:rsid w:val="007A29BC"/>
    <w:rPr>
      <w:sz w:val="18"/>
      <w:szCs w:val="18"/>
    </w:rPr>
  </w:style>
  <w:style w:type="character" w:customStyle="1" w:styleId="Char3">
    <w:name w:val="批注框文本 Char"/>
    <w:basedOn w:val="a0"/>
    <w:link w:val="aa"/>
    <w:uiPriority w:val="99"/>
    <w:semiHidden/>
    <w:rsid w:val="007A29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e.zju.edu.cn/wescms/sys/filebrowser/file.php?cmd=download&amp;id=743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e.zju.edu.cn/wescms/sys/filebrowser/file.php?cmd=download&amp;id=743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28</cp:revision>
  <cp:lastPrinted>2015-10-19T04:50:00Z</cp:lastPrinted>
  <dcterms:created xsi:type="dcterms:W3CDTF">2014-09-19T03:12:00Z</dcterms:created>
  <dcterms:modified xsi:type="dcterms:W3CDTF">2015-10-19T05:35:00Z</dcterms:modified>
</cp:coreProperties>
</file>